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4402F" w14:textId="77777777" w:rsidR="00DD111F" w:rsidRPr="007F7AAB" w:rsidRDefault="00DD111F" w:rsidP="00DD111F">
      <w:pPr>
        <w:rPr>
          <w:rFonts w:ascii="Lato" w:hAnsi="Lato"/>
        </w:rPr>
      </w:pPr>
    </w:p>
    <w:tbl>
      <w:tblPr>
        <w:tblStyle w:val="TableGrid"/>
        <w:tblW w:w="0" w:type="auto"/>
        <w:tblLook w:val="04A0" w:firstRow="1" w:lastRow="0" w:firstColumn="1" w:lastColumn="0" w:noHBand="0" w:noVBand="1"/>
      </w:tblPr>
      <w:tblGrid>
        <w:gridCol w:w="1656"/>
        <w:gridCol w:w="3442"/>
        <w:gridCol w:w="3261"/>
        <w:gridCol w:w="657"/>
      </w:tblGrid>
      <w:tr w:rsidR="00DD111F" w:rsidRPr="007F7AAB" w14:paraId="2E2EA56F" w14:textId="77777777" w:rsidTr="532320B7">
        <w:trPr>
          <w:trHeight w:val="885"/>
        </w:trPr>
        <w:tc>
          <w:tcPr>
            <w:tcW w:w="9016" w:type="dxa"/>
            <w:gridSpan w:val="4"/>
            <w:shd w:val="clear" w:color="auto" w:fill="7030A0"/>
            <w:vAlign w:val="center"/>
          </w:tcPr>
          <w:p w14:paraId="31CD5B27" w14:textId="4EC67E22" w:rsidR="00DD111F" w:rsidRPr="007F7AAB" w:rsidRDefault="00DD111F" w:rsidP="00A22617">
            <w:pPr>
              <w:rPr>
                <w:rFonts w:ascii="Lato" w:hAnsi="Lato"/>
                <w:b/>
                <w:bCs/>
                <w:color w:val="FFFFFF" w:themeColor="background1"/>
                <w:sz w:val="40"/>
                <w:szCs w:val="40"/>
              </w:rPr>
            </w:pPr>
            <w:r>
              <w:rPr>
                <w:rFonts w:ascii="Lato" w:hAnsi="Lato"/>
                <w:b/>
                <w:bCs/>
                <w:color w:val="FFFFFF" w:themeColor="background1"/>
                <w:sz w:val="40"/>
                <w:szCs w:val="40"/>
                <w:lang w:val="ga"/>
              </w:rPr>
              <w:t>Topaic: Tacú le foghlaim agus forbairt páistí óga trí mheán an tsúgartha</w:t>
            </w:r>
          </w:p>
        </w:tc>
      </w:tr>
      <w:tr w:rsidR="00DD111F" w:rsidRPr="000B7662" w14:paraId="12BDEE4A" w14:textId="77777777" w:rsidTr="532320B7">
        <w:trPr>
          <w:trHeight w:val="1274"/>
        </w:trPr>
        <w:tc>
          <w:tcPr>
            <w:tcW w:w="9016" w:type="dxa"/>
            <w:gridSpan w:val="4"/>
            <w:tcBorders>
              <w:bottom w:val="single" w:sz="4" w:space="0" w:color="auto"/>
            </w:tcBorders>
          </w:tcPr>
          <w:p w14:paraId="1C40109E" w14:textId="77777777" w:rsidR="00A22617" w:rsidRPr="000B7662" w:rsidRDefault="00DD111F" w:rsidP="0083351C">
            <w:pPr>
              <w:rPr>
                <w:rFonts w:ascii="Lato" w:hAnsi="Lato"/>
                <w:lang w:val="ga"/>
              </w:rPr>
            </w:pPr>
            <w:r>
              <w:rPr>
                <w:rFonts w:ascii="Lato" w:hAnsi="Lato"/>
                <w:lang w:val="ga"/>
              </w:rPr>
              <w:t xml:space="preserve">Tarraingítear aird in </w:t>
            </w:r>
            <w:r>
              <w:rPr>
                <w:rFonts w:ascii="Lato" w:hAnsi="Lato"/>
                <w:i/>
                <w:iCs/>
                <w:lang w:val="ga"/>
              </w:rPr>
              <w:t>Aistear</w:t>
            </w:r>
            <w:r>
              <w:rPr>
                <w:rFonts w:ascii="Lato" w:hAnsi="Lato"/>
                <w:lang w:val="ga"/>
              </w:rPr>
              <w:t xml:space="preserve"> agus in </w:t>
            </w:r>
            <w:r>
              <w:rPr>
                <w:rFonts w:ascii="Lato" w:hAnsi="Lato"/>
                <w:i/>
                <w:iCs/>
                <w:lang w:val="ga"/>
              </w:rPr>
              <w:t>Síolta</w:t>
            </w:r>
            <w:r>
              <w:rPr>
                <w:rFonts w:ascii="Lato" w:hAnsi="Lato"/>
                <w:lang w:val="ga"/>
              </w:rPr>
              <w:t xml:space="preserve"> araon ar an ról tábhachtach atá ag an súgradh i saol na bpáistí óga agus tugtar smaointe agus moltaí iontu chun tacú le foghlaim agus forbairt trí mheán an tsúgartha. Cabhraíonn am, acmhainní agus tacaíocht ó oideoirí le páistí óga a oiread spraoi agus is féidir a bhaint as an spraoi sa súgradh agus uasmhéadaíonn siad an fhoghlaim agus an fhorbairt a dhéantar trí mheán an tsúgartha.</w:t>
            </w:r>
          </w:p>
          <w:p w14:paraId="4AFACDEE" w14:textId="77777777" w:rsidR="00967B2B" w:rsidRPr="000B7662" w:rsidRDefault="00967B2B" w:rsidP="0083351C">
            <w:pPr>
              <w:rPr>
                <w:rFonts w:ascii="Lato" w:hAnsi="Lato"/>
                <w:lang w:val="ga"/>
              </w:rPr>
            </w:pPr>
          </w:p>
          <w:p w14:paraId="12BB035F" w14:textId="695B0A03" w:rsidR="00967B2B" w:rsidRPr="000B7662" w:rsidRDefault="00967B2B" w:rsidP="00967B2B">
            <w:pPr>
              <w:rPr>
                <w:rFonts w:ascii="Lato" w:hAnsi="Lato"/>
                <w:lang w:val="ga"/>
              </w:rPr>
            </w:pPr>
            <w:r>
              <w:rPr>
                <w:rFonts w:ascii="Lato" w:hAnsi="Lato"/>
                <w:lang w:val="ga"/>
              </w:rPr>
              <w:t>Sa seisiún FGL seo, foghlaimeoidh tú a thuilleadh faoin gcaoi le tacú le foghlaim agus forbairt na bpáistí óga trí mheán an tsúgartha.</w:t>
            </w:r>
          </w:p>
          <w:p w14:paraId="6E32178A" w14:textId="60CA4660" w:rsidR="00967B2B" w:rsidRPr="000B7662" w:rsidRDefault="00967B2B" w:rsidP="0083351C">
            <w:pPr>
              <w:rPr>
                <w:rFonts w:ascii="Lato" w:hAnsi="Lato"/>
                <w:lang w:val="ga"/>
              </w:rPr>
            </w:pPr>
          </w:p>
        </w:tc>
      </w:tr>
      <w:tr w:rsidR="00DD111F" w:rsidRPr="007F7AAB" w14:paraId="0C43DF16" w14:textId="77777777" w:rsidTr="532320B7">
        <w:trPr>
          <w:trHeight w:val="1273"/>
        </w:trPr>
        <w:tc>
          <w:tcPr>
            <w:tcW w:w="5098" w:type="dxa"/>
            <w:gridSpan w:val="2"/>
            <w:tcBorders>
              <w:left w:val="nil"/>
              <w:right w:val="nil"/>
            </w:tcBorders>
          </w:tcPr>
          <w:p w14:paraId="1B6B48C1" w14:textId="77777777" w:rsidR="00DD111F" w:rsidRPr="000B7662" w:rsidRDefault="00DD111F" w:rsidP="00DC6B88">
            <w:pPr>
              <w:rPr>
                <w:rFonts w:ascii="Lato" w:hAnsi="Lato"/>
                <w:b/>
                <w:bCs/>
                <w:i/>
                <w:iCs/>
                <w:lang w:val="ga"/>
              </w:rPr>
            </w:pPr>
          </w:p>
          <w:p w14:paraId="7DD2CC9B" w14:textId="77777777" w:rsidR="00DD111F" w:rsidRPr="007F7AAB" w:rsidRDefault="00DD111F" w:rsidP="00DC6B88">
            <w:pPr>
              <w:rPr>
                <w:rFonts w:ascii="Lato" w:hAnsi="Lato"/>
                <w:b/>
                <w:bCs/>
                <w:i/>
                <w:iCs/>
              </w:rPr>
            </w:pPr>
            <w:r>
              <w:rPr>
                <w:rFonts w:ascii="Lato" w:hAnsi="Lato"/>
                <w:b/>
                <w:bCs/>
                <w:i/>
                <w:iCs/>
                <w:lang w:val="ga"/>
              </w:rPr>
              <w:t>Príomhnaisc</w:t>
            </w:r>
          </w:p>
          <w:p w14:paraId="1B0054DD" w14:textId="65C7C7BC" w:rsidR="00DD111F" w:rsidRPr="007F7AAB" w:rsidRDefault="00DD111F" w:rsidP="00DD111F">
            <w:pPr>
              <w:pStyle w:val="ListParagraph"/>
              <w:numPr>
                <w:ilvl w:val="0"/>
                <w:numId w:val="2"/>
              </w:numPr>
              <w:rPr>
                <w:rFonts w:ascii="Lato" w:hAnsi="Lato"/>
              </w:rPr>
            </w:pPr>
            <w:r>
              <w:rPr>
                <w:rFonts w:ascii="Lato" w:hAnsi="Lato"/>
                <w:lang w:val="ga"/>
              </w:rPr>
              <w:t xml:space="preserve">Téama </w:t>
            </w:r>
            <w:r>
              <w:rPr>
                <w:rFonts w:ascii="Lato" w:hAnsi="Lato"/>
                <w:i/>
                <w:iCs/>
                <w:lang w:val="ga"/>
              </w:rPr>
              <w:t>Aistear</w:t>
            </w:r>
            <w:r>
              <w:rPr>
                <w:rFonts w:ascii="Lato" w:hAnsi="Lato"/>
                <w:lang w:val="ga"/>
              </w:rPr>
              <w:t xml:space="preserve"> maidir le </w:t>
            </w:r>
            <w:hyperlink r:id="rId11" w:history="1">
              <w:r>
                <w:rPr>
                  <w:rStyle w:val="Hyperlink"/>
                  <w:rFonts w:ascii="Lato" w:hAnsi="Lato"/>
                  <w:lang w:val="ga"/>
                </w:rPr>
                <w:t>Folláine</w:t>
              </w:r>
            </w:hyperlink>
          </w:p>
          <w:p w14:paraId="69A9F701" w14:textId="27C55C6B" w:rsidR="00DD111F" w:rsidRPr="007F7AAB" w:rsidRDefault="00DD111F" w:rsidP="00654752">
            <w:pPr>
              <w:pStyle w:val="ListParagraph"/>
              <w:numPr>
                <w:ilvl w:val="0"/>
                <w:numId w:val="2"/>
              </w:numPr>
              <w:rPr>
                <w:rFonts w:ascii="Lato" w:hAnsi="Lato"/>
              </w:rPr>
            </w:pPr>
            <w:r>
              <w:rPr>
                <w:rFonts w:ascii="Lato" w:hAnsi="Lato"/>
                <w:lang w:val="ga"/>
              </w:rPr>
              <w:t xml:space="preserve">Caighdeán </w:t>
            </w:r>
            <w:r>
              <w:rPr>
                <w:rFonts w:ascii="Lato" w:hAnsi="Lato"/>
                <w:i/>
                <w:iCs/>
                <w:lang w:val="ga"/>
              </w:rPr>
              <w:t>Síolta</w:t>
            </w:r>
            <w:r>
              <w:rPr>
                <w:rFonts w:ascii="Lato" w:hAnsi="Lato"/>
                <w:lang w:val="ga"/>
              </w:rPr>
              <w:t xml:space="preserve"> an </w:t>
            </w:r>
            <w:hyperlink r:id="rId12" w:history="1">
              <w:r>
                <w:rPr>
                  <w:rStyle w:val="Hyperlink"/>
                  <w:rFonts w:ascii="Lato" w:hAnsi="Lato"/>
                  <w:lang w:val="ga"/>
                </w:rPr>
                <w:t>tSúgartha</w:t>
              </w:r>
            </w:hyperlink>
          </w:p>
          <w:p w14:paraId="3875C997" w14:textId="6BFE0A52" w:rsidR="00DD111F" w:rsidRPr="007F7AAB" w:rsidRDefault="00DD111F" w:rsidP="00DC6B88">
            <w:pPr>
              <w:rPr>
                <w:rFonts w:ascii="Lato" w:hAnsi="Lato"/>
              </w:rPr>
            </w:pPr>
          </w:p>
          <w:p w14:paraId="0BDECAA7" w14:textId="77777777" w:rsidR="00C60036" w:rsidRPr="007F7AAB" w:rsidRDefault="00C60036" w:rsidP="00DC6B88">
            <w:pPr>
              <w:rPr>
                <w:rFonts w:ascii="Lato" w:hAnsi="Lato"/>
              </w:rPr>
            </w:pPr>
          </w:p>
          <w:p w14:paraId="19C372BC" w14:textId="77777777" w:rsidR="00DD111F" w:rsidRPr="007F7AAB" w:rsidRDefault="00DD111F" w:rsidP="00DC6B88">
            <w:pPr>
              <w:rPr>
                <w:rFonts w:ascii="Lato" w:hAnsi="Lato"/>
              </w:rPr>
            </w:pPr>
          </w:p>
          <w:p w14:paraId="0A2505A7" w14:textId="77777777" w:rsidR="00DD111F" w:rsidRPr="007F7AAB" w:rsidRDefault="00DD111F" w:rsidP="00DC6B88">
            <w:pPr>
              <w:rPr>
                <w:rFonts w:ascii="Lato" w:hAnsi="Lato"/>
              </w:rPr>
            </w:pPr>
          </w:p>
        </w:tc>
        <w:tc>
          <w:tcPr>
            <w:tcW w:w="3918" w:type="dxa"/>
            <w:gridSpan w:val="2"/>
            <w:tcBorders>
              <w:left w:val="nil"/>
              <w:right w:val="nil"/>
            </w:tcBorders>
            <w:vAlign w:val="center"/>
          </w:tcPr>
          <w:p w14:paraId="49568D17" w14:textId="42BC5BC7" w:rsidR="00DD111F" w:rsidRPr="007F7AAB" w:rsidRDefault="00C60036" w:rsidP="00DC6B88">
            <w:pPr>
              <w:jc w:val="center"/>
              <w:rPr>
                <w:rFonts w:ascii="Lato" w:hAnsi="Lato"/>
              </w:rPr>
            </w:pPr>
            <w:r>
              <w:rPr>
                <w:rFonts w:ascii="Lato" w:hAnsi="Lato"/>
                <w:noProof/>
                <w:lang w:val="ga"/>
              </w:rPr>
              <mc:AlternateContent>
                <mc:Choice Requires="wps">
                  <w:drawing>
                    <wp:anchor distT="0" distB="0" distL="114300" distR="114300" simplePos="0" relativeHeight="251658240" behindDoc="0" locked="0" layoutInCell="1" allowOverlap="1" wp14:anchorId="49C6F841" wp14:editId="579E3903">
                      <wp:simplePos x="0" y="0"/>
                      <wp:positionH relativeFrom="margin">
                        <wp:posOffset>1038225</wp:posOffset>
                      </wp:positionH>
                      <wp:positionV relativeFrom="paragraph">
                        <wp:posOffset>19050</wp:posOffset>
                      </wp:positionV>
                      <wp:extent cx="1360170" cy="977900"/>
                      <wp:effectExtent l="266700" t="0" r="11430" b="355600"/>
                      <wp:wrapNone/>
                      <wp:docPr id="6" name="Speech Bubble: Rectangle 6"/>
                      <wp:cNvGraphicFramePr/>
                      <a:graphic xmlns:a="http://schemas.openxmlformats.org/drawingml/2006/main">
                        <a:graphicData uri="http://schemas.microsoft.com/office/word/2010/wordprocessingShape">
                          <wps:wsp>
                            <wps:cNvSpPr/>
                            <wps:spPr>
                              <a:xfrm>
                                <a:off x="0" y="0"/>
                                <a:ext cx="1360170" cy="977900"/>
                              </a:xfrm>
                              <a:prstGeom prst="wedgeRectCallout">
                                <a:avLst>
                                  <a:gd name="adj1" fmla="val -67156"/>
                                  <a:gd name="adj2" fmla="val 81380"/>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BF18B9" w14:textId="5D365D84" w:rsidR="00DD111F" w:rsidRPr="00C60036" w:rsidRDefault="00AC1562" w:rsidP="00DD111F">
                                  <w:pPr>
                                    <w:jc w:val="center"/>
                                    <w:rPr>
                                      <w:b/>
                                      <w:bCs/>
                                      <w:color w:val="FFFFFF" w:themeColor="background1"/>
                                      <w:sz w:val="24"/>
                                      <w:szCs w:val="24"/>
                                    </w:rPr>
                                  </w:pPr>
                                  <w:r>
                                    <w:rPr>
                                      <w:sz w:val="24"/>
                                      <w:szCs w:val="24"/>
                                      <w:lang w:val="ga"/>
                                    </w:rPr>
                                    <w:t>Tá an súgradh éigeantach d’fhoghlaim agus forbairt páistí óga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C6F84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6" o:spid="_x0000_s1026" type="#_x0000_t61" style="position:absolute;left:0;text-align:left;margin-left:81.75pt;margin-top:1.5pt;width:107.1pt;height:7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I91qAIAALAFAAAOAAAAZHJzL2Uyb0RvYy54bWysVFFP2zAQfp+0/2D5HZIUaKEiRVUR0yQE&#10;CJh4dh27yeT4PNtt0v36nZ00jQDtYVof3Lvc3ee7z3d3fdPWiuyEdRXonGanKSVCcygqvcnpj9e7&#10;k0tKnGe6YAq0yOleOHqz+PrlujFzMYESVCEsQRDt5o3Jaem9mSeJ46WomTsFIzQaJdiaeVTtJiks&#10;axC9VskkTadJA7YwFrhwDr/edka6iPhSCu4fpXTCE5VTzM3H08ZzHc5kcc3mG8tMWfE+DfYPWdSs&#10;0njpAHXLPCNbW32AqituwYH0pxzqBKSsuIg1YDVZ+q6al5IZEWtBcpwZaHL/D5Y/7F7Mk0UaGuPm&#10;DsVQRSttHf4xP9JGsvYDWaL1hOPH7GyaZjPklKPtaja7SiObyTHaWOe/CahJEHLaiGIjnvFFVkwp&#10;2PrIF9vdOx+JK4hmNXYIK35mlMha4TvsmCIn01l2Me0fauQ0GTtdZmeXh+t7SEzkkEDAd6Cq4q5S&#10;Kip2s14pSxA/p7P0LF0egkduyZGRKPm9EiFY6WchSVUgB5NYQ2xWMeAxzoX2WWcqWSG6ay5S/IUy&#10;MLEhImoRMCBLTG/A7gHCIHzE7mB6/xAqYq8PwenfEuuCh4h4M2g/BNeVBvsZgMKq+ps7f0x/RE0Q&#10;fbtu0SWIayj2T5ZY6IbOGX5XYSPcM+efmMXXxd7BzeEf8ZAKmpxCL1FSgv392ffgj82PVkoanNqc&#10;ul9bZgUl6rvGsbjKzs/DmEfl/GI2QcWOLeuxRW/rFWAHYL9hdlEM/l4dRGmhfsMFswy3oolpjnfn&#10;lHt7UFa+2ya4orhYLqMbjrZh/l6/GB7AA8GhFV/bN2ZNPw0e5+gBDhPO5rFrO3KPviFSw3LrQVY+&#10;GI+89gquhdhD/QoLe2esR6/jol38AQAA//8DAFBLAwQUAAYACAAAACEApiF5a94AAAAJAQAADwAA&#10;AGRycy9kb3ducmV2LnhtbEyPzUrEMBSF94LvEK7gRpxU60ylNh1E0IXC1BlFt5nmTltsbkqSaevb&#10;e13p8vAdzk+xnm0vRvShc6TgapGAQKqd6ahR8P72eHkLIkRNRveOUME3BliXpyeFzo2baIvjLjaC&#10;QyjkWkEb45BLGeoWrQ4LNyAxOzhvdWTpG2m8njjc9vI6SVbS6o64odUDPrRYf+2OVsHzTfXpn+zL&#10;9GEqc3gdq4tsO26UOj+b7+9ARJzjnxl+5/N0KHnT3h3JBNGzXqVLtipI+RLzNMsyEHsGyywBWRby&#10;/4PyBwAA//8DAFBLAQItABQABgAIAAAAIQC2gziS/gAAAOEBAAATAAAAAAAAAAAAAAAAAAAAAABb&#10;Q29udGVudF9UeXBlc10ueG1sUEsBAi0AFAAGAAgAAAAhADj9If/WAAAAlAEAAAsAAAAAAAAAAAAA&#10;AAAALwEAAF9yZWxzLy5yZWxzUEsBAi0AFAAGAAgAAAAhACAgj3WoAgAAsAUAAA4AAAAAAAAAAAAA&#10;AAAALgIAAGRycy9lMm9Eb2MueG1sUEsBAi0AFAAGAAgAAAAhAKYheWveAAAACQEAAA8AAAAAAAAA&#10;AAAAAAAAAgUAAGRycy9kb3ducmV2LnhtbFBLBQYAAAAABAAEAPMAAAANBgAAAAA=&#10;" adj="-3706,28378" fillcolor="#7030a0" strokecolor="#1f3763 [1604]" strokeweight="1pt">
                      <v:textbox>
                        <w:txbxContent>
                          <w:p w14:paraId="1ABF18B9" w14:textId="5D365D84" w:rsidR="00DD111F" w:rsidRPr="00C60036" w:rsidRDefault="00AC1562" w:rsidP="00DD111F">
                            <w:pPr>
                              <w:jc w:val="center"/>
                              <w:rPr>
                                <w:b/>
                                <w:bCs/>
                                <w:color w:val="FFFFFF" w:themeColor="background1"/>
                                <w:sz w:val="24"/>
                                <w:szCs w:val="24"/>
                              </w:rPr>
                            </w:pPr>
                            <w:r>
                              <w:rPr>
                                <w:sz w:val="24"/>
                                <w:szCs w:val="24"/>
                                <w:lang w:val="ga"/>
                              </w:rPr>
                              <w:t>Tá an súgradh éigeantach d’fhoghlaim agus forbairt páistí óga</w:t>
                            </w:r>
                          </w:p>
                        </w:txbxContent>
                      </v:textbox>
                      <w10:wrap anchorx="margin"/>
                    </v:shape>
                  </w:pict>
                </mc:Fallback>
              </mc:AlternateContent>
            </w:r>
          </w:p>
          <w:p w14:paraId="186F98C1" w14:textId="77777777" w:rsidR="00DD111F" w:rsidRPr="007F7AAB" w:rsidRDefault="00DD111F" w:rsidP="00DC6B88">
            <w:pPr>
              <w:jc w:val="center"/>
              <w:rPr>
                <w:rFonts w:ascii="Lato" w:hAnsi="Lato"/>
              </w:rPr>
            </w:pPr>
          </w:p>
        </w:tc>
      </w:tr>
      <w:tr w:rsidR="00DD111F" w:rsidRPr="007F7AAB" w14:paraId="2332BDD4" w14:textId="77777777" w:rsidTr="532320B7">
        <w:tc>
          <w:tcPr>
            <w:tcW w:w="8359" w:type="dxa"/>
            <w:gridSpan w:val="3"/>
            <w:shd w:val="clear" w:color="auto" w:fill="7030A0"/>
          </w:tcPr>
          <w:p w14:paraId="22D20099" w14:textId="77777777" w:rsidR="00DD111F" w:rsidRPr="007F7AAB" w:rsidRDefault="00DD111F" w:rsidP="00DC6B88">
            <w:pPr>
              <w:rPr>
                <w:rFonts w:ascii="Lato" w:hAnsi="Lato"/>
                <w:color w:val="7030A0"/>
              </w:rPr>
            </w:pPr>
          </w:p>
        </w:tc>
        <w:tc>
          <w:tcPr>
            <w:tcW w:w="657" w:type="dxa"/>
          </w:tcPr>
          <w:p w14:paraId="6D6DAA7F" w14:textId="77777777" w:rsidR="00DD111F" w:rsidRPr="007F7AAB" w:rsidRDefault="00DD111F" w:rsidP="00DC6B88">
            <w:pPr>
              <w:jc w:val="center"/>
              <w:rPr>
                <w:rFonts w:ascii="Lato" w:hAnsi="Lato"/>
              </w:rPr>
            </w:pPr>
            <w:r>
              <w:rPr>
                <w:rFonts w:ascii="Lato" w:hAnsi="Lato"/>
                <w:noProof/>
                <w:lang w:val="ga"/>
              </w:rPr>
              <w:drawing>
                <wp:inline distT="0" distB="0" distL="0" distR="0" wp14:anchorId="2849F897" wp14:editId="1FCB4D65">
                  <wp:extent cx="194400" cy="194400"/>
                  <wp:effectExtent l="0" t="0" r="0" b="0"/>
                  <wp:docPr id="8" name="Graphic 8" descr="Ticmha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8"/>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94400" cy="194400"/>
                          </a:xfrm>
                          <a:prstGeom prst="rect">
                            <a:avLst/>
                          </a:prstGeom>
                        </pic:spPr>
                      </pic:pic>
                    </a:graphicData>
                  </a:graphic>
                </wp:inline>
              </w:drawing>
            </w:r>
          </w:p>
        </w:tc>
      </w:tr>
      <w:tr w:rsidR="00814605" w:rsidRPr="007F7AAB" w14:paraId="7B24F37B" w14:textId="77777777" w:rsidTr="532320B7">
        <w:tc>
          <w:tcPr>
            <w:tcW w:w="1656" w:type="dxa"/>
            <w:vAlign w:val="center"/>
          </w:tcPr>
          <w:p w14:paraId="4CC0E1EE" w14:textId="115669B4" w:rsidR="00814605" w:rsidRPr="007F7AAB" w:rsidRDefault="00814605" w:rsidP="00814605">
            <w:pPr>
              <w:jc w:val="center"/>
              <w:rPr>
                <w:rFonts w:ascii="Lato" w:hAnsi="Lato"/>
                <w:noProof/>
              </w:rPr>
            </w:pPr>
            <w:r>
              <w:rPr>
                <w:rFonts w:ascii="Lato" w:hAnsi="Lato"/>
                <w:noProof/>
                <w:lang w:val="ga"/>
              </w:rPr>
              <w:drawing>
                <wp:inline distT="0" distB="0" distL="0" distR="0" wp14:anchorId="3B21E546" wp14:editId="1E6581D4">
                  <wp:extent cx="482400" cy="482400"/>
                  <wp:effectExtent l="0" t="0" r="0" b="0"/>
                  <wp:docPr id="2" name="Graphic 2" descr="Cáipé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82400" cy="482400"/>
                          </a:xfrm>
                          <a:prstGeom prst="rect">
                            <a:avLst/>
                          </a:prstGeom>
                        </pic:spPr>
                      </pic:pic>
                    </a:graphicData>
                  </a:graphic>
                </wp:inline>
              </w:drawing>
            </w:r>
          </w:p>
        </w:tc>
        <w:tc>
          <w:tcPr>
            <w:tcW w:w="6703" w:type="dxa"/>
            <w:gridSpan w:val="2"/>
            <w:vAlign w:val="center"/>
          </w:tcPr>
          <w:p w14:paraId="1EA83E74" w14:textId="1042E04A" w:rsidR="00814605" w:rsidRPr="007F7AAB" w:rsidRDefault="00116FDD" w:rsidP="532320B7">
            <w:pPr>
              <w:rPr>
                <w:rFonts w:ascii="Lato" w:hAnsi="Lato"/>
              </w:rPr>
            </w:pPr>
            <w:r>
              <w:rPr>
                <w:rFonts w:ascii="Lato" w:hAnsi="Lato"/>
                <w:lang w:val="ga"/>
              </w:rPr>
              <w:t xml:space="preserve">Ar cheann de na colúin i dTreoir Chleachtais </w:t>
            </w:r>
            <w:r>
              <w:rPr>
                <w:rFonts w:ascii="Lato" w:hAnsi="Lato"/>
                <w:i/>
                <w:iCs/>
                <w:lang w:val="ga"/>
              </w:rPr>
              <w:t>Aistear Síolta</w:t>
            </w:r>
            <w:r>
              <w:rPr>
                <w:rFonts w:ascii="Lato" w:hAnsi="Lato"/>
                <w:lang w:val="ga"/>
              </w:rPr>
              <w:t xml:space="preserve">, tá Foghlaim trí mheán an tSúgartha. </w:t>
            </w:r>
            <w:hyperlink r:id="rId17">
              <w:r>
                <w:rPr>
                  <w:rFonts w:ascii="Lato" w:hAnsi="Lato"/>
                  <w:lang w:val="ga"/>
                </w:rPr>
                <w:t xml:space="preserve">Seans gur mhaith leat </w:t>
              </w:r>
              <w:r>
                <w:rPr>
                  <w:rStyle w:val="Hyperlink"/>
                  <w:rFonts w:ascii="Lato" w:hAnsi="Lato"/>
                  <w:lang w:val="ga"/>
                </w:rPr>
                <w:t>an forbhreathnú</w:t>
              </w:r>
            </w:hyperlink>
            <w:r>
              <w:rPr>
                <w:rStyle w:val="Hyperlink"/>
                <w:rFonts w:ascii="Lato" w:hAnsi="Lato"/>
                <w:lang w:val="ga"/>
              </w:rPr>
              <w:t xml:space="preserve"> gearr seo a léamh</w:t>
            </w:r>
            <w:r>
              <w:rPr>
                <w:rFonts w:ascii="Lato" w:hAnsi="Lato"/>
                <w:lang w:val="ga"/>
              </w:rPr>
              <w:t xml:space="preserve"> maidir leis an bhfoghlaim trí mheán an tsúgartha ina ndírítear ar an bhfáth a bhfuil tábhacht ag baint leis an bhfoghlaim trí mheán an tsúgartha. </w:t>
            </w:r>
          </w:p>
        </w:tc>
        <w:tc>
          <w:tcPr>
            <w:tcW w:w="657" w:type="dxa"/>
          </w:tcPr>
          <w:p w14:paraId="3770BD8F" w14:textId="77777777" w:rsidR="00814605" w:rsidRPr="007F7AAB" w:rsidRDefault="00814605" w:rsidP="00814605">
            <w:pPr>
              <w:rPr>
                <w:rFonts w:ascii="Lato" w:hAnsi="Lato"/>
              </w:rPr>
            </w:pPr>
          </w:p>
        </w:tc>
      </w:tr>
      <w:tr w:rsidR="00307579" w:rsidRPr="000B7662" w14:paraId="591570B3" w14:textId="77777777" w:rsidTr="532320B7">
        <w:tc>
          <w:tcPr>
            <w:tcW w:w="1656" w:type="dxa"/>
          </w:tcPr>
          <w:p w14:paraId="52787FC2" w14:textId="783F8265" w:rsidR="00307579" w:rsidRPr="007F7AAB" w:rsidRDefault="00307579" w:rsidP="00DC6B88">
            <w:pPr>
              <w:jc w:val="center"/>
              <w:rPr>
                <w:rFonts w:ascii="Lato" w:hAnsi="Lato"/>
                <w:noProof/>
              </w:rPr>
            </w:pPr>
            <w:r>
              <w:rPr>
                <w:rFonts w:ascii="Lato" w:hAnsi="Lato"/>
                <w:noProof/>
                <w:lang w:val="ga"/>
              </w:rPr>
              <w:drawing>
                <wp:inline distT="0" distB="0" distL="0" distR="0" wp14:anchorId="377A5314" wp14:editId="4A75B8EF">
                  <wp:extent cx="554400" cy="554400"/>
                  <wp:effectExtent l="0" t="0" r="0" b="0"/>
                  <wp:docPr id="4" name="Graphic 4" descr="An tsú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4400" cy="554400"/>
                          </a:xfrm>
                          <a:prstGeom prst="rect">
                            <a:avLst/>
                          </a:prstGeom>
                        </pic:spPr>
                      </pic:pic>
                    </a:graphicData>
                  </a:graphic>
                </wp:inline>
              </w:drawing>
            </w:r>
          </w:p>
        </w:tc>
        <w:tc>
          <w:tcPr>
            <w:tcW w:w="6703" w:type="dxa"/>
            <w:gridSpan w:val="2"/>
            <w:vAlign w:val="center"/>
          </w:tcPr>
          <w:p w14:paraId="73CA2258" w14:textId="276FA245" w:rsidR="00367D59" w:rsidRPr="000B7662" w:rsidRDefault="00DC14CC" w:rsidP="00294C14">
            <w:pPr>
              <w:rPr>
                <w:rFonts w:ascii="Lato" w:hAnsi="Lato" w:cstheme="minorHAnsi"/>
                <w:lang w:val="ga"/>
              </w:rPr>
            </w:pPr>
            <w:r>
              <w:rPr>
                <w:rFonts w:ascii="Lato" w:hAnsi="Lato"/>
                <w:lang w:val="ga"/>
              </w:rPr>
              <w:t xml:space="preserve">Tarlaíonn cuid mhaith de luathfhoghlaim agus luathfhorbairt páistí trí bheith ag súgradh agus trí eispéiris phraiticiúla. Trí na heispéiris seo, fiosraíonn na páistí saolta sóisialta, fisiciúla agus samhlaíocha. Cabhraíonn na heispéiris seo leo a gcuid mothúchán a bhainistiú, a bheith ag forbairt mar smaointeoirí agus mar úsáideoirí teanga, a bheith ag forbairt go sóisialta, a bheith cruthaitheach agus samhlaíoch, agus an dúshraith a leagan chun cabhrú leo forbairt ina gcumarsáidithe agus ina bhfoghlaimeoirí éifeachtacha. San fhíseán trí nóiméad seo, éist leis an </w:t>
            </w:r>
            <w:hyperlink r:id="rId20" w:history="1">
              <w:r>
                <w:rPr>
                  <w:rStyle w:val="Hyperlink"/>
                  <w:rFonts w:ascii="Lato" w:hAnsi="Lato" w:cstheme="minorHAnsi"/>
                  <w:lang w:val="ga"/>
                </w:rPr>
                <w:t>Dr David Whitebread ag labhairt faoin bhfáth a bhfuil an súgradh chomh tábhacht sin</w:t>
              </w:r>
            </w:hyperlink>
            <w:r>
              <w:rPr>
                <w:rFonts w:ascii="Lato" w:hAnsi="Lato"/>
                <w:lang w:val="ga"/>
              </w:rPr>
              <w:t xml:space="preserve"> le haghaidh páistí óga.  </w:t>
            </w:r>
          </w:p>
        </w:tc>
        <w:tc>
          <w:tcPr>
            <w:tcW w:w="657" w:type="dxa"/>
          </w:tcPr>
          <w:p w14:paraId="2C948740" w14:textId="77777777" w:rsidR="00307579" w:rsidRPr="000B7662" w:rsidRDefault="00307579" w:rsidP="00DC6B88">
            <w:pPr>
              <w:rPr>
                <w:rFonts w:ascii="Lato" w:hAnsi="Lato"/>
                <w:lang w:val="ga"/>
              </w:rPr>
            </w:pPr>
          </w:p>
        </w:tc>
      </w:tr>
      <w:tr w:rsidR="00637BF9" w:rsidRPr="007F7AAB" w14:paraId="2498BBAD" w14:textId="77777777" w:rsidTr="532320B7">
        <w:tc>
          <w:tcPr>
            <w:tcW w:w="1656" w:type="dxa"/>
            <w:vAlign w:val="center"/>
          </w:tcPr>
          <w:p w14:paraId="61FA7104" w14:textId="402241EF" w:rsidR="00637BF9" w:rsidRPr="007F7AAB" w:rsidRDefault="00E72D5C" w:rsidP="00DC6B88">
            <w:pPr>
              <w:jc w:val="center"/>
              <w:rPr>
                <w:rFonts w:ascii="Lato" w:hAnsi="Lato"/>
                <w:noProof/>
              </w:rPr>
            </w:pPr>
            <w:r>
              <w:rPr>
                <w:rFonts w:ascii="Lato" w:hAnsi="Lato"/>
                <w:noProof/>
                <w:lang w:val="ga"/>
              </w:rPr>
              <w:drawing>
                <wp:inline distT="0" distB="0" distL="0" distR="0" wp14:anchorId="7D48542C" wp14:editId="5AD220D5">
                  <wp:extent cx="554400" cy="554400"/>
                  <wp:effectExtent l="0" t="0" r="0" b="0"/>
                  <wp:docPr id="7" name="Graphic 7" descr="An tsú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4400" cy="554400"/>
                          </a:xfrm>
                          <a:prstGeom prst="rect">
                            <a:avLst/>
                          </a:prstGeom>
                        </pic:spPr>
                      </pic:pic>
                    </a:graphicData>
                  </a:graphic>
                </wp:inline>
              </w:drawing>
            </w:r>
          </w:p>
        </w:tc>
        <w:tc>
          <w:tcPr>
            <w:tcW w:w="6703" w:type="dxa"/>
            <w:gridSpan w:val="2"/>
            <w:vAlign w:val="center"/>
          </w:tcPr>
          <w:p w14:paraId="5FCE8AA1" w14:textId="0F4F2416" w:rsidR="00A22617" w:rsidRPr="007F7AAB" w:rsidRDefault="000B7662" w:rsidP="532320B7">
            <w:pPr>
              <w:pStyle w:val="paragraph"/>
              <w:spacing w:before="0" w:beforeAutospacing="0" w:after="0" w:afterAutospacing="0"/>
              <w:textAlignment w:val="baseline"/>
              <w:rPr>
                <w:rFonts w:ascii="Lato" w:eastAsiaTheme="minorEastAsia" w:hAnsi="Lato" w:cstheme="minorHAnsi"/>
                <w:sz w:val="22"/>
                <w:szCs w:val="22"/>
              </w:rPr>
            </w:pPr>
            <w:hyperlink r:id="rId21">
              <w:r w:rsidR="00C25E0E">
                <w:rPr>
                  <w:rFonts w:ascii="Lato" w:hAnsi="Lato" w:cstheme="minorHAnsi"/>
                  <w:sz w:val="22"/>
                  <w:szCs w:val="22"/>
                  <w:lang w:val="ga"/>
                </w:rPr>
                <w:t xml:space="preserve">Ag forbairt ar a thábhachtaí atá an súgradh le haghaidh páistí óga mar a luadh thuas, </w:t>
              </w:r>
              <w:r w:rsidR="00C25E0E">
                <w:rPr>
                  <w:rStyle w:val="Hyperlink"/>
                  <w:rFonts w:ascii="Lato" w:eastAsiaTheme="minorEastAsia" w:hAnsi="Lato" w:cstheme="minorHAnsi"/>
                  <w:sz w:val="22"/>
                  <w:szCs w:val="22"/>
                  <w:lang w:val="ga"/>
                </w:rPr>
                <w:t>san fhíseán dhá nóiméad seo</w:t>
              </w:r>
            </w:hyperlink>
            <w:r w:rsidR="00C25E0E">
              <w:rPr>
                <w:rFonts w:ascii="Lato" w:hAnsi="Lato" w:cstheme="minorHAnsi"/>
                <w:sz w:val="22"/>
                <w:szCs w:val="22"/>
                <w:lang w:val="ga"/>
              </w:rPr>
              <w:t xml:space="preserve">, labhraíonn an Dr Elizabeth Wood linn faoi dhóthain ama a chur i leataobh don súgradh. </w:t>
            </w:r>
          </w:p>
        </w:tc>
        <w:tc>
          <w:tcPr>
            <w:tcW w:w="657" w:type="dxa"/>
          </w:tcPr>
          <w:p w14:paraId="11A93D13" w14:textId="77777777" w:rsidR="00637BF9" w:rsidRPr="007F7AAB" w:rsidRDefault="00637BF9" w:rsidP="00DC6B88">
            <w:pPr>
              <w:rPr>
                <w:rFonts w:ascii="Lato" w:hAnsi="Lato"/>
              </w:rPr>
            </w:pPr>
          </w:p>
        </w:tc>
      </w:tr>
      <w:tr w:rsidR="003E03E6" w:rsidRPr="007F7AAB" w14:paraId="05B1770B" w14:textId="77777777" w:rsidTr="532320B7">
        <w:tc>
          <w:tcPr>
            <w:tcW w:w="1656" w:type="dxa"/>
            <w:vAlign w:val="center"/>
          </w:tcPr>
          <w:p w14:paraId="24FCFB6A" w14:textId="25BA4840" w:rsidR="003E03E6" w:rsidRPr="007F7AAB" w:rsidRDefault="00C84C3C" w:rsidP="00DC6B88">
            <w:pPr>
              <w:jc w:val="center"/>
              <w:rPr>
                <w:rFonts w:ascii="Lato" w:hAnsi="Lato"/>
                <w:noProof/>
              </w:rPr>
            </w:pPr>
            <w:r>
              <w:rPr>
                <w:rFonts w:ascii="Lato" w:hAnsi="Lato"/>
                <w:noProof/>
                <w:lang w:val="ga"/>
              </w:rPr>
              <w:drawing>
                <wp:inline distT="0" distB="0" distL="0" distR="0" wp14:anchorId="76728DB2" wp14:editId="23B2ECB0">
                  <wp:extent cx="554400" cy="554400"/>
                  <wp:effectExtent l="0" t="0" r="0" b="0"/>
                  <wp:docPr id="9" name="Graphic 9" descr="An tsú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4400" cy="554400"/>
                          </a:xfrm>
                          <a:prstGeom prst="rect">
                            <a:avLst/>
                          </a:prstGeom>
                        </pic:spPr>
                      </pic:pic>
                    </a:graphicData>
                  </a:graphic>
                </wp:inline>
              </w:drawing>
            </w:r>
          </w:p>
        </w:tc>
        <w:tc>
          <w:tcPr>
            <w:tcW w:w="6703" w:type="dxa"/>
            <w:gridSpan w:val="2"/>
            <w:vAlign w:val="center"/>
          </w:tcPr>
          <w:p w14:paraId="1845D698" w14:textId="1D89E15F" w:rsidR="003E03E6" w:rsidRPr="007F7AAB" w:rsidRDefault="008D6DDE" w:rsidP="00F23DA7">
            <w:pPr>
              <w:pStyle w:val="paragraph"/>
              <w:spacing w:before="0" w:beforeAutospacing="0" w:after="0" w:afterAutospacing="0"/>
              <w:textAlignment w:val="baseline"/>
              <w:rPr>
                <w:rFonts w:ascii="Lato" w:eastAsiaTheme="minorHAnsi" w:hAnsi="Lato" w:cstheme="minorHAnsi"/>
                <w:sz w:val="22"/>
                <w:szCs w:val="22"/>
              </w:rPr>
            </w:pPr>
            <w:r>
              <w:rPr>
                <w:rFonts w:ascii="Lato" w:hAnsi="Lato" w:cstheme="minorHAnsi"/>
                <w:sz w:val="22"/>
                <w:szCs w:val="22"/>
                <w:lang w:val="ga"/>
              </w:rPr>
              <w:t xml:space="preserve">Leanann an Dr Justine Howard ar aghaidh ansin lena mhíniú, </w:t>
            </w:r>
            <w:hyperlink r:id="rId22" w:history="1">
              <w:r>
                <w:rPr>
                  <w:rStyle w:val="Hyperlink"/>
                  <w:rFonts w:ascii="Lato" w:hAnsi="Lato" w:cstheme="minorHAnsi"/>
                  <w:sz w:val="22"/>
                  <w:szCs w:val="22"/>
                  <w:lang w:val="ga"/>
                </w:rPr>
                <w:t>san fhíseán cúig nóiméad seo</w:t>
              </w:r>
            </w:hyperlink>
            <w:r>
              <w:rPr>
                <w:rStyle w:val="Hyperlink"/>
                <w:rFonts w:ascii="Lato" w:hAnsi="Lato" w:cstheme="minorHAnsi"/>
                <w:sz w:val="22"/>
                <w:szCs w:val="22"/>
                <w:u w:val="none"/>
                <w:lang w:val="ga"/>
              </w:rPr>
              <w:t>,</w:t>
            </w:r>
            <w:r>
              <w:rPr>
                <w:rFonts w:ascii="Lato" w:hAnsi="Lato" w:cstheme="minorHAnsi"/>
                <w:sz w:val="22"/>
                <w:szCs w:val="22"/>
                <w:lang w:val="ga"/>
              </w:rPr>
              <w:t xml:space="preserve"> an difríocht atá ann idir súgradh agus spraíúlacht agus an dearcadh a bhíonn ag páistí ina leith sin.  </w:t>
            </w:r>
          </w:p>
        </w:tc>
        <w:tc>
          <w:tcPr>
            <w:tcW w:w="657" w:type="dxa"/>
          </w:tcPr>
          <w:p w14:paraId="4A464AD4" w14:textId="77777777" w:rsidR="003E03E6" w:rsidRPr="007F7AAB" w:rsidRDefault="003E03E6" w:rsidP="00DC6B88">
            <w:pPr>
              <w:rPr>
                <w:rFonts w:ascii="Lato" w:hAnsi="Lato"/>
              </w:rPr>
            </w:pPr>
          </w:p>
        </w:tc>
      </w:tr>
      <w:tr w:rsidR="00814CEE" w:rsidRPr="007F7AAB" w14:paraId="02DD7FBD" w14:textId="77777777" w:rsidTr="532320B7">
        <w:tc>
          <w:tcPr>
            <w:tcW w:w="1656" w:type="dxa"/>
            <w:vAlign w:val="center"/>
          </w:tcPr>
          <w:p w14:paraId="67C0D756" w14:textId="46223E3B" w:rsidR="00814CEE" w:rsidRPr="007F7AAB" w:rsidRDefault="00814CEE" w:rsidP="00DC6B88">
            <w:pPr>
              <w:jc w:val="center"/>
              <w:rPr>
                <w:rFonts w:ascii="Lato" w:hAnsi="Lato"/>
                <w:noProof/>
              </w:rPr>
            </w:pPr>
            <w:r>
              <w:rPr>
                <w:rFonts w:ascii="Lato" w:hAnsi="Lato"/>
                <w:noProof/>
                <w:lang w:val="ga"/>
              </w:rPr>
              <w:drawing>
                <wp:inline distT="0" distB="0" distL="0" distR="0" wp14:anchorId="2ABA2E6F" wp14:editId="4394195D">
                  <wp:extent cx="482400" cy="482400"/>
                  <wp:effectExtent l="0" t="0" r="0" b="0"/>
                  <wp:docPr id="15" name="Graphic 15" descr="Cáipé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82400" cy="482400"/>
                          </a:xfrm>
                          <a:prstGeom prst="rect">
                            <a:avLst/>
                          </a:prstGeom>
                        </pic:spPr>
                      </pic:pic>
                    </a:graphicData>
                  </a:graphic>
                </wp:inline>
              </w:drawing>
            </w:r>
          </w:p>
        </w:tc>
        <w:tc>
          <w:tcPr>
            <w:tcW w:w="6703" w:type="dxa"/>
            <w:gridSpan w:val="2"/>
            <w:vAlign w:val="center"/>
          </w:tcPr>
          <w:p w14:paraId="6C11DB4D" w14:textId="5A103F5F" w:rsidR="00814CEE" w:rsidRPr="007F7AAB" w:rsidRDefault="00C25E0E" w:rsidP="532320B7">
            <w:pPr>
              <w:pStyle w:val="paragraph"/>
              <w:spacing w:before="0" w:beforeAutospacing="0" w:after="0" w:afterAutospacing="0"/>
              <w:textAlignment w:val="baseline"/>
              <w:rPr>
                <w:rFonts w:ascii="Lato" w:eastAsiaTheme="minorEastAsia" w:hAnsi="Lato" w:cstheme="minorBidi"/>
                <w:sz w:val="22"/>
                <w:szCs w:val="22"/>
              </w:rPr>
            </w:pPr>
            <w:r>
              <w:rPr>
                <w:lang w:val="ga"/>
              </w:rPr>
              <w:t xml:space="preserve">Sa </w:t>
            </w:r>
            <w:hyperlink r:id="rId23" w:history="1">
              <w:r>
                <w:rPr>
                  <w:rStyle w:val="Hyperlink"/>
                  <w:rFonts w:ascii="Lato" w:eastAsiaTheme="minorEastAsia" w:hAnsi="Lato" w:cstheme="minorBidi"/>
                  <w:sz w:val="22"/>
                  <w:szCs w:val="22"/>
                  <w:lang w:val="ga"/>
                </w:rPr>
                <w:t>cháipéis seo</w:t>
              </w:r>
            </w:hyperlink>
            <w:r>
              <w:rPr>
                <w:rFonts w:ascii="Lato" w:eastAsiaTheme="minorEastAsia" w:hAnsi="Lato" w:cstheme="minorBidi"/>
                <w:sz w:val="22"/>
                <w:szCs w:val="22"/>
                <w:lang w:val="ga"/>
              </w:rPr>
              <w:t xml:space="preserve"> tá roinnt smaointe atá an-simplí agus praiticiúil ar acmhainní a thacaíonn leis an súgradh le páistí óga. </w:t>
            </w:r>
          </w:p>
        </w:tc>
        <w:tc>
          <w:tcPr>
            <w:tcW w:w="657" w:type="dxa"/>
          </w:tcPr>
          <w:p w14:paraId="041709BE" w14:textId="77777777" w:rsidR="00814CEE" w:rsidRPr="007F7AAB" w:rsidRDefault="00814CEE" w:rsidP="00DC6B88">
            <w:pPr>
              <w:rPr>
                <w:rFonts w:ascii="Lato" w:hAnsi="Lato"/>
              </w:rPr>
            </w:pPr>
          </w:p>
        </w:tc>
      </w:tr>
      <w:tr w:rsidR="00AC1992" w:rsidRPr="007F7AAB" w14:paraId="099DF4E4" w14:textId="77777777" w:rsidTr="532320B7">
        <w:tc>
          <w:tcPr>
            <w:tcW w:w="1656" w:type="dxa"/>
            <w:vAlign w:val="center"/>
          </w:tcPr>
          <w:p w14:paraId="754E13A4" w14:textId="7DF10D56" w:rsidR="00AC1992" w:rsidRPr="007F7AAB" w:rsidRDefault="00616BAD" w:rsidP="00DC6B88">
            <w:pPr>
              <w:jc w:val="center"/>
              <w:rPr>
                <w:rFonts w:ascii="Lato" w:hAnsi="Lato"/>
                <w:noProof/>
              </w:rPr>
            </w:pPr>
            <w:r>
              <w:rPr>
                <w:rFonts w:ascii="Lato" w:hAnsi="Lato"/>
                <w:b/>
                <w:bCs/>
                <w:noProof/>
                <w:lang w:val="ga"/>
              </w:rPr>
              <w:lastRenderedPageBreak/>
              <w:drawing>
                <wp:inline distT="0" distB="0" distL="0" distR="0" wp14:anchorId="2399A19E" wp14:editId="57D9EA29">
                  <wp:extent cx="532737" cy="532737"/>
                  <wp:effectExtent l="0" t="0" r="1270" b="1270"/>
                  <wp:docPr id="10" name="Graphic 10" descr="Imlíne de pheann luaid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Pencil outline"/>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543043" cy="543043"/>
                          </a:xfrm>
                          <a:prstGeom prst="rect">
                            <a:avLst/>
                          </a:prstGeom>
                        </pic:spPr>
                      </pic:pic>
                    </a:graphicData>
                  </a:graphic>
                </wp:inline>
              </w:drawing>
            </w:r>
          </w:p>
        </w:tc>
        <w:tc>
          <w:tcPr>
            <w:tcW w:w="6703" w:type="dxa"/>
            <w:gridSpan w:val="2"/>
            <w:vAlign w:val="center"/>
          </w:tcPr>
          <w:p w14:paraId="4F545E9B" w14:textId="0B4FC31D" w:rsidR="00AC1992" w:rsidRPr="007F7AAB" w:rsidRDefault="00AC1992" w:rsidP="532320B7">
            <w:pPr>
              <w:pStyle w:val="paragraph"/>
              <w:spacing w:before="0" w:beforeAutospacing="0" w:after="0" w:afterAutospacing="0"/>
              <w:textAlignment w:val="baseline"/>
              <w:rPr>
                <w:rFonts w:ascii="Lato" w:eastAsiaTheme="minorEastAsia" w:hAnsi="Lato" w:cstheme="minorBidi"/>
                <w:sz w:val="22"/>
                <w:szCs w:val="22"/>
              </w:rPr>
            </w:pPr>
            <w:r>
              <w:rPr>
                <w:rFonts w:ascii="Lato" w:eastAsiaTheme="minorEastAsia" w:hAnsi="Lato" w:cstheme="minorBidi"/>
                <w:sz w:val="22"/>
                <w:szCs w:val="22"/>
                <w:lang w:val="ga"/>
              </w:rPr>
              <w:t xml:space="preserve">Ar deireadh, b’fhéidir gur mhaith leat </w:t>
            </w:r>
            <w:hyperlink r:id="rId26">
              <w:r>
                <w:rPr>
                  <w:rStyle w:val="Hyperlink"/>
                  <w:rFonts w:ascii="Lato" w:eastAsiaTheme="minorEastAsia" w:hAnsi="Lato" w:cstheme="minorBidi"/>
                  <w:sz w:val="22"/>
                  <w:szCs w:val="22"/>
                  <w:lang w:val="ga"/>
                </w:rPr>
                <w:t>roinnt ama a chur ar leataobh chun do mhachnamh a dhéanamh ar do chleachtas féin</w:t>
              </w:r>
            </w:hyperlink>
            <w:r>
              <w:rPr>
                <w:rFonts w:ascii="Lato" w:eastAsiaTheme="minorEastAsia" w:hAnsi="Lato" w:cstheme="minorBidi"/>
                <w:sz w:val="22"/>
                <w:szCs w:val="22"/>
                <w:lang w:val="ga"/>
              </w:rPr>
              <w:t xml:space="preserve"> maidir le tacú le foghlaim agus forbairt páistí óga trí mheán an tsúgartha. </w:t>
            </w:r>
          </w:p>
        </w:tc>
        <w:tc>
          <w:tcPr>
            <w:tcW w:w="657" w:type="dxa"/>
          </w:tcPr>
          <w:p w14:paraId="72BE4D07" w14:textId="77777777" w:rsidR="00AC1992" w:rsidRPr="007F7AAB" w:rsidRDefault="00AC1992" w:rsidP="00DC6B88">
            <w:pPr>
              <w:rPr>
                <w:rFonts w:ascii="Lato" w:hAnsi="Lato"/>
              </w:rPr>
            </w:pPr>
          </w:p>
        </w:tc>
      </w:tr>
    </w:tbl>
    <w:p w14:paraId="509E0F81" w14:textId="5AC5A7D8" w:rsidR="00230AF0" w:rsidRPr="007F7AAB" w:rsidRDefault="00230AF0" w:rsidP="00DD111F">
      <w:pPr>
        <w:rPr>
          <w:rFonts w:ascii="Lato" w:hAnsi="Lato"/>
        </w:rPr>
      </w:pPr>
    </w:p>
    <w:p w14:paraId="6BC4FD75" w14:textId="77777777" w:rsidR="00230AF0" w:rsidRPr="007F7AAB" w:rsidRDefault="00230AF0" w:rsidP="00DD111F">
      <w:pPr>
        <w:rPr>
          <w:rFonts w:ascii="Lato" w:hAnsi="Lato"/>
        </w:rPr>
      </w:pPr>
    </w:p>
    <w:p w14:paraId="54388382" w14:textId="02E0D021" w:rsidR="00C60036" w:rsidRPr="007F7AAB" w:rsidRDefault="00C60036" w:rsidP="00DD111F">
      <w:pPr>
        <w:rPr>
          <w:rFonts w:ascii="Lato" w:hAnsi="Lato"/>
        </w:rPr>
      </w:pPr>
    </w:p>
    <w:p w14:paraId="0C89F912" w14:textId="77777777" w:rsidR="00C313DD" w:rsidRPr="007F7AAB" w:rsidRDefault="00C313DD" w:rsidP="00DD111F">
      <w:pPr>
        <w:rPr>
          <w:rFonts w:ascii="Lato" w:hAnsi="Lato"/>
        </w:rPr>
      </w:pPr>
    </w:p>
    <w:tbl>
      <w:tblPr>
        <w:tblStyle w:val="TableGrid"/>
        <w:tblW w:w="0" w:type="auto"/>
        <w:tblLook w:val="04A0" w:firstRow="1" w:lastRow="0" w:firstColumn="1" w:lastColumn="0" w:noHBand="0" w:noVBand="1"/>
      </w:tblPr>
      <w:tblGrid>
        <w:gridCol w:w="1696"/>
        <w:gridCol w:w="7320"/>
      </w:tblGrid>
      <w:tr w:rsidR="001A165F" w:rsidRPr="007F7AAB" w14:paraId="329525E1" w14:textId="77777777" w:rsidTr="71C5F4D2">
        <w:tc>
          <w:tcPr>
            <w:tcW w:w="1696" w:type="dxa"/>
            <w:tcBorders>
              <w:right w:val="nil"/>
            </w:tcBorders>
            <w:shd w:val="clear" w:color="auto" w:fill="7030A0"/>
          </w:tcPr>
          <w:p w14:paraId="4C3DF557" w14:textId="77777777" w:rsidR="001A165F" w:rsidRPr="007F7AAB" w:rsidRDefault="001A165F" w:rsidP="001A165F">
            <w:pPr>
              <w:tabs>
                <w:tab w:val="left" w:pos="1398"/>
              </w:tabs>
              <w:rPr>
                <w:rFonts w:ascii="Lato" w:hAnsi="Lato"/>
                <w:b/>
                <w:bCs/>
                <w:color w:val="FFFFFF" w:themeColor="background1"/>
              </w:rPr>
            </w:pPr>
            <w:r>
              <w:rPr>
                <w:b/>
                <w:bCs/>
                <w:lang w:val="ga"/>
              </w:rPr>
              <w:tab/>
            </w:r>
          </w:p>
        </w:tc>
        <w:tc>
          <w:tcPr>
            <w:tcW w:w="7320" w:type="dxa"/>
            <w:tcBorders>
              <w:left w:val="nil"/>
            </w:tcBorders>
            <w:shd w:val="clear" w:color="auto" w:fill="7030A0"/>
          </w:tcPr>
          <w:p w14:paraId="59ABE2BB" w14:textId="77777777" w:rsidR="001A165F" w:rsidRPr="007F7AAB" w:rsidRDefault="001A165F" w:rsidP="001A165F">
            <w:pPr>
              <w:rPr>
                <w:rFonts w:ascii="Lato" w:hAnsi="Lato"/>
                <w:b/>
                <w:bCs/>
                <w:color w:val="FFFFFF" w:themeColor="background1"/>
                <w:sz w:val="24"/>
                <w:szCs w:val="24"/>
              </w:rPr>
            </w:pPr>
            <w:r>
              <w:rPr>
                <w:rFonts w:ascii="Lato" w:hAnsi="Lato"/>
                <w:b/>
                <w:bCs/>
                <w:color w:val="FFFFFF" w:themeColor="background1"/>
                <w:sz w:val="24"/>
                <w:szCs w:val="24"/>
                <w:lang w:val="ga"/>
              </w:rPr>
              <w:t xml:space="preserve">Mo phríomh-mhachnaimh tar éis na hábhair thuas a fheiceáil/léamh  </w:t>
            </w:r>
          </w:p>
          <w:p w14:paraId="3226175F" w14:textId="77777777" w:rsidR="001A165F" w:rsidRPr="007F7AAB" w:rsidRDefault="001A165F" w:rsidP="001A165F">
            <w:pPr>
              <w:rPr>
                <w:rFonts w:ascii="Lato" w:hAnsi="Lato"/>
                <w:b/>
                <w:bCs/>
                <w:color w:val="FFFFFF" w:themeColor="background1"/>
                <w:sz w:val="24"/>
                <w:szCs w:val="24"/>
              </w:rPr>
            </w:pPr>
          </w:p>
          <w:p w14:paraId="7A5B5F84" w14:textId="77777777" w:rsidR="001A165F" w:rsidRPr="007F7AAB" w:rsidRDefault="001A165F" w:rsidP="001A165F">
            <w:pPr>
              <w:rPr>
                <w:rFonts w:ascii="Lato" w:hAnsi="Lato"/>
                <w:color w:val="FFFFFF" w:themeColor="background1"/>
                <w:sz w:val="20"/>
                <w:szCs w:val="20"/>
              </w:rPr>
            </w:pPr>
            <w:r>
              <w:rPr>
                <w:rFonts w:ascii="Lato" w:hAnsi="Lato"/>
                <w:b/>
                <w:bCs/>
                <w:color w:val="FFFFFF" w:themeColor="background1"/>
                <w:sz w:val="20"/>
                <w:szCs w:val="20"/>
                <w:lang w:val="ga"/>
              </w:rPr>
              <w:t>Ceisteanna le haghaidh Machnaimh:</w:t>
            </w:r>
            <w:r>
              <w:rPr>
                <w:rFonts w:ascii="Lato" w:hAnsi="Lato"/>
                <w:color w:val="FFFFFF" w:themeColor="background1"/>
                <w:sz w:val="20"/>
                <w:szCs w:val="20"/>
                <w:lang w:val="ga"/>
              </w:rPr>
              <w:t xml:space="preserve"> Céard atá ag oibriú go maith duit sa réimse seo? Cé na dúshláin a raibh ort plé leo sa réimse seo? Céard a dhéanfaidh tú ar bhealach difriúil amach anseo?</w:t>
            </w:r>
          </w:p>
          <w:p w14:paraId="7FF9F0BB" w14:textId="2FD6ACB2" w:rsidR="001A165F" w:rsidRPr="007F7AAB" w:rsidRDefault="001A165F" w:rsidP="001A165F">
            <w:pPr>
              <w:rPr>
                <w:rFonts w:ascii="Lato" w:hAnsi="Lato"/>
                <w:b/>
                <w:bCs/>
                <w:color w:val="FFFFFF" w:themeColor="background1"/>
              </w:rPr>
            </w:pPr>
          </w:p>
        </w:tc>
      </w:tr>
      <w:tr w:rsidR="001A165F" w:rsidRPr="007F7AAB" w14:paraId="42A20FCA" w14:textId="77777777" w:rsidTr="71C5F4D2">
        <w:tc>
          <w:tcPr>
            <w:tcW w:w="1696" w:type="dxa"/>
            <w:tcBorders>
              <w:bottom w:val="single" w:sz="4" w:space="0" w:color="auto"/>
            </w:tcBorders>
          </w:tcPr>
          <w:p w14:paraId="1EDAEA9A" w14:textId="77777777" w:rsidR="001A165F" w:rsidRPr="007F7AAB" w:rsidRDefault="001A165F" w:rsidP="001A165F">
            <w:pPr>
              <w:rPr>
                <w:rFonts w:ascii="Lato" w:hAnsi="Lato"/>
              </w:rPr>
            </w:pPr>
          </w:p>
          <w:p w14:paraId="4F66E2D2" w14:textId="77777777" w:rsidR="001A165F" w:rsidRPr="007F7AAB" w:rsidRDefault="001A165F" w:rsidP="001A165F">
            <w:pPr>
              <w:rPr>
                <w:rFonts w:ascii="Lato" w:hAnsi="Lato"/>
              </w:rPr>
            </w:pPr>
          </w:p>
          <w:p w14:paraId="39187A11" w14:textId="77777777" w:rsidR="001A165F" w:rsidRPr="007F7AAB" w:rsidRDefault="001A165F" w:rsidP="001A165F">
            <w:pPr>
              <w:rPr>
                <w:rFonts w:ascii="Lato" w:hAnsi="Lato"/>
              </w:rPr>
            </w:pPr>
          </w:p>
          <w:p w14:paraId="7B0FA79A" w14:textId="77777777" w:rsidR="001A165F" w:rsidRPr="007F7AAB" w:rsidRDefault="001A165F" w:rsidP="001A165F">
            <w:pPr>
              <w:rPr>
                <w:rFonts w:ascii="Lato" w:hAnsi="Lato"/>
              </w:rPr>
            </w:pPr>
            <w:r>
              <w:rPr>
                <w:rFonts w:ascii="Lato" w:hAnsi="Lato"/>
                <w:noProof/>
                <w:lang w:val="ga"/>
              </w:rPr>
              <w:drawing>
                <wp:inline distT="0" distB="0" distL="0" distR="0" wp14:anchorId="0039BC2D" wp14:editId="06B77746">
                  <wp:extent cx="914400" cy="914400"/>
                  <wp:effectExtent l="0" t="0" r="0" b="0"/>
                  <wp:docPr id="14" name="Graphic 14" descr="Eoc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4"/>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rot="5400000">
                            <a:off x="0" y="0"/>
                            <a:ext cx="914400" cy="914400"/>
                          </a:xfrm>
                          <a:prstGeom prst="rect">
                            <a:avLst/>
                          </a:prstGeom>
                        </pic:spPr>
                      </pic:pic>
                    </a:graphicData>
                  </a:graphic>
                </wp:inline>
              </w:drawing>
            </w:r>
          </w:p>
          <w:p w14:paraId="229DBF73" w14:textId="77777777" w:rsidR="001A165F" w:rsidRPr="007F7AAB" w:rsidRDefault="001A165F" w:rsidP="001A165F">
            <w:pPr>
              <w:rPr>
                <w:rFonts w:ascii="Lato" w:hAnsi="Lato"/>
              </w:rPr>
            </w:pPr>
          </w:p>
          <w:p w14:paraId="18C66609" w14:textId="77777777" w:rsidR="001A165F" w:rsidRPr="007F7AAB" w:rsidRDefault="001A165F" w:rsidP="001A165F">
            <w:pPr>
              <w:rPr>
                <w:rFonts w:ascii="Lato" w:hAnsi="Lato"/>
              </w:rPr>
            </w:pPr>
          </w:p>
          <w:p w14:paraId="0E453725" w14:textId="77777777" w:rsidR="001A165F" w:rsidRPr="007F7AAB" w:rsidRDefault="001A165F" w:rsidP="001A165F">
            <w:pPr>
              <w:rPr>
                <w:rFonts w:ascii="Lato" w:hAnsi="Lato"/>
              </w:rPr>
            </w:pPr>
          </w:p>
        </w:tc>
        <w:tc>
          <w:tcPr>
            <w:tcW w:w="7320" w:type="dxa"/>
          </w:tcPr>
          <w:p w14:paraId="1061520C" w14:textId="77777777" w:rsidR="001A165F" w:rsidRPr="007F7AAB" w:rsidRDefault="001A165F" w:rsidP="001A165F">
            <w:pPr>
              <w:rPr>
                <w:rFonts w:ascii="Lato" w:hAnsi="Lato"/>
              </w:rPr>
            </w:pPr>
          </w:p>
          <w:p w14:paraId="00955467" w14:textId="77777777" w:rsidR="001A165F" w:rsidRPr="007F7AAB" w:rsidRDefault="001A165F" w:rsidP="001A165F">
            <w:pPr>
              <w:rPr>
                <w:rFonts w:ascii="Lato" w:hAnsi="Lato"/>
              </w:rPr>
            </w:pPr>
          </w:p>
          <w:p w14:paraId="7BD3B62D" w14:textId="77777777" w:rsidR="001A165F" w:rsidRPr="007F7AAB" w:rsidRDefault="001A165F" w:rsidP="001A165F">
            <w:pPr>
              <w:rPr>
                <w:rFonts w:ascii="Lato" w:hAnsi="Lato"/>
              </w:rPr>
            </w:pPr>
          </w:p>
          <w:p w14:paraId="0400D67C" w14:textId="77777777" w:rsidR="001A165F" w:rsidRPr="007F7AAB" w:rsidRDefault="001A165F" w:rsidP="001A165F">
            <w:pPr>
              <w:rPr>
                <w:rFonts w:ascii="Lato" w:hAnsi="Lato"/>
              </w:rPr>
            </w:pPr>
          </w:p>
          <w:p w14:paraId="2F3114E9" w14:textId="77777777" w:rsidR="001A165F" w:rsidRPr="007F7AAB" w:rsidRDefault="001A165F" w:rsidP="001A165F">
            <w:pPr>
              <w:rPr>
                <w:rFonts w:ascii="Lato" w:hAnsi="Lato"/>
              </w:rPr>
            </w:pPr>
          </w:p>
          <w:p w14:paraId="08FBFB86" w14:textId="77777777" w:rsidR="001A165F" w:rsidRPr="007F7AAB" w:rsidRDefault="001A165F" w:rsidP="001A165F">
            <w:pPr>
              <w:rPr>
                <w:rFonts w:ascii="Lato" w:hAnsi="Lato"/>
              </w:rPr>
            </w:pPr>
          </w:p>
          <w:p w14:paraId="45ED0518" w14:textId="77777777" w:rsidR="001A165F" w:rsidRPr="007F7AAB" w:rsidRDefault="001A165F" w:rsidP="001A165F">
            <w:pPr>
              <w:rPr>
                <w:rFonts w:ascii="Lato" w:hAnsi="Lato"/>
              </w:rPr>
            </w:pPr>
          </w:p>
          <w:p w14:paraId="30E93326" w14:textId="77777777" w:rsidR="001A165F" w:rsidRPr="007F7AAB" w:rsidRDefault="001A165F" w:rsidP="001A165F">
            <w:pPr>
              <w:rPr>
                <w:rFonts w:ascii="Lato" w:hAnsi="Lato"/>
              </w:rPr>
            </w:pPr>
          </w:p>
          <w:p w14:paraId="7D5C12F1" w14:textId="77777777" w:rsidR="001A165F" w:rsidRPr="007F7AAB" w:rsidRDefault="001A165F" w:rsidP="001A165F">
            <w:pPr>
              <w:rPr>
                <w:rFonts w:ascii="Lato" w:hAnsi="Lato"/>
              </w:rPr>
            </w:pPr>
          </w:p>
          <w:p w14:paraId="504F9518" w14:textId="77777777" w:rsidR="001A165F" w:rsidRPr="007F7AAB" w:rsidRDefault="001A165F" w:rsidP="001A165F">
            <w:pPr>
              <w:rPr>
                <w:rFonts w:ascii="Lato" w:hAnsi="Lato"/>
              </w:rPr>
            </w:pPr>
          </w:p>
          <w:p w14:paraId="1817A924" w14:textId="77777777" w:rsidR="001A165F" w:rsidRPr="007F7AAB" w:rsidRDefault="001A165F" w:rsidP="001A165F">
            <w:pPr>
              <w:rPr>
                <w:rFonts w:ascii="Lato" w:hAnsi="Lato"/>
              </w:rPr>
            </w:pPr>
          </w:p>
          <w:p w14:paraId="5EC08160" w14:textId="77777777" w:rsidR="001A165F" w:rsidRPr="007F7AAB" w:rsidRDefault="001A165F" w:rsidP="001A165F">
            <w:pPr>
              <w:rPr>
                <w:rFonts w:ascii="Lato" w:hAnsi="Lato"/>
              </w:rPr>
            </w:pPr>
          </w:p>
          <w:p w14:paraId="1A301BAA" w14:textId="77777777" w:rsidR="001A165F" w:rsidRPr="007F7AAB" w:rsidRDefault="001A165F" w:rsidP="001A165F">
            <w:pPr>
              <w:rPr>
                <w:rFonts w:ascii="Lato" w:hAnsi="Lato"/>
              </w:rPr>
            </w:pPr>
          </w:p>
        </w:tc>
      </w:tr>
      <w:tr w:rsidR="001A165F" w:rsidRPr="000B7662" w14:paraId="42A7CDB2" w14:textId="77777777" w:rsidTr="71C5F4D2">
        <w:tc>
          <w:tcPr>
            <w:tcW w:w="1696" w:type="dxa"/>
            <w:tcBorders>
              <w:right w:val="nil"/>
            </w:tcBorders>
            <w:shd w:val="clear" w:color="auto" w:fill="7030A0"/>
          </w:tcPr>
          <w:p w14:paraId="5E4499B7" w14:textId="77777777" w:rsidR="001A165F" w:rsidRPr="007F7AAB" w:rsidRDefault="001A165F" w:rsidP="001A165F">
            <w:pPr>
              <w:rPr>
                <w:rFonts w:ascii="Lato" w:hAnsi="Lato"/>
                <w:b/>
                <w:bCs/>
                <w:color w:val="FFFFFF" w:themeColor="background1"/>
                <w:sz w:val="24"/>
                <w:szCs w:val="24"/>
              </w:rPr>
            </w:pPr>
          </w:p>
        </w:tc>
        <w:tc>
          <w:tcPr>
            <w:tcW w:w="7320" w:type="dxa"/>
            <w:tcBorders>
              <w:left w:val="nil"/>
            </w:tcBorders>
            <w:shd w:val="clear" w:color="auto" w:fill="7030A0"/>
          </w:tcPr>
          <w:p w14:paraId="010FC34E" w14:textId="77777777" w:rsidR="006B31EE" w:rsidRPr="007F7AAB" w:rsidRDefault="006B31EE" w:rsidP="006B31EE">
            <w:pPr>
              <w:rPr>
                <w:rFonts w:ascii="Lato" w:hAnsi="Lato"/>
                <w:b/>
                <w:bCs/>
                <w:color w:val="FFFFFF" w:themeColor="background1"/>
                <w:sz w:val="24"/>
                <w:szCs w:val="24"/>
              </w:rPr>
            </w:pPr>
            <w:r>
              <w:rPr>
                <w:rFonts w:ascii="Lato" w:hAnsi="Lato"/>
                <w:b/>
                <w:bCs/>
                <w:color w:val="FFFFFF" w:themeColor="background1"/>
                <w:sz w:val="24"/>
                <w:szCs w:val="24"/>
                <w:lang w:val="ga"/>
              </w:rPr>
              <w:t>Gníomh is féidir liom a ghlacadh. . .</w:t>
            </w:r>
          </w:p>
          <w:p w14:paraId="54C43DCF" w14:textId="77777777" w:rsidR="006B31EE" w:rsidRPr="007F7AAB" w:rsidRDefault="006B31EE" w:rsidP="006B31EE">
            <w:pPr>
              <w:rPr>
                <w:rFonts w:ascii="Lato" w:hAnsi="Lato"/>
                <w:b/>
                <w:bCs/>
                <w:color w:val="FFFFFF" w:themeColor="background1"/>
                <w:sz w:val="24"/>
                <w:szCs w:val="24"/>
              </w:rPr>
            </w:pPr>
          </w:p>
          <w:p w14:paraId="07840A11" w14:textId="4CC46DA2" w:rsidR="006B31EE" w:rsidRPr="000B7662" w:rsidRDefault="006B31EE" w:rsidP="006B31EE">
            <w:pPr>
              <w:rPr>
                <w:rFonts w:ascii="Lato" w:hAnsi="Lato"/>
                <w:lang w:val="ga"/>
              </w:rPr>
            </w:pPr>
            <w:r>
              <w:rPr>
                <w:rFonts w:ascii="Lato" w:hAnsi="Lato"/>
                <w:b/>
                <w:bCs/>
                <w:color w:val="FFFFFF" w:themeColor="background1"/>
                <w:sz w:val="20"/>
                <w:szCs w:val="20"/>
                <w:lang w:val="ga"/>
              </w:rPr>
              <w:t>Ceisteanna le haghaidh Machnaimh:</w:t>
            </w:r>
            <w:r>
              <w:rPr>
                <w:rFonts w:ascii="Lato" w:hAnsi="Lato"/>
                <w:color w:val="FFFFFF" w:themeColor="background1"/>
                <w:sz w:val="20"/>
                <w:szCs w:val="20"/>
                <w:lang w:val="ga"/>
              </w:rPr>
              <w:t xml:space="preserve"> </w:t>
            </w:r>
            <w:r>
              <w:rPr>
                <w:rFonts w:ascii="Lato" w:hAnsi="Lato"/>
                <w:color w:val="FFFFFF" w:themeColor="background1"/>
                <w:lang w:val="ga"/>
              </w:rPr>
              <w:t>Tabhair breac-chuntas ar na hathruithe a bhfuil sé beartaithe agat iad a dhéanamh ar do chleachtas Cén chaoi a mbeidh tionchar dearfach ag na hathruithe seo ar fhoghlaim agus forbairt páistí? Smaoinigh ar na hacmhainní agus na tacaíochtaí a bheidh ag teastáil uait. Cad iad na gnéithe den obair seo ar mhaith leat tosaíocht a dhéanamh díobh agus díriú orthu sna seachtainí beaga atá romhainn?</w:t>
            </w:r>
          </w:p>
          <w:p w14:paraId="08C9D973" w14:textId="0E738707" w:rsidR="001A165F" w:rsidRPr="000B7662" w:rsidRDefault="001A165F" w:rsidP="001A165F">
            <w:pPr>
              <w:rPr>
                <w:rFonts w:ascii="Lato" w:hAnsi="Lato"/>
                <w:b/>
                <w:bCs/>
                <w:color w:val="FFFFFF" w:themeColor="background1"/>
                <w:sz w:val="24"/>
                <w:szCs w:val="24"/>
                <w:lang w:val="ga"/>
              </w:rPr>
            </w:pPr>
          </w:p>
        </w:tc>
      </w:tr>
      <w:tr w:rsidR="001A165F" w:rsidRPr="007F7AAB" w14:paraId="2AB6C7A1" w14:textId="77777777" w:rsidTr="71C5F4D2">
        <w:tc>
          <w:tcPr>
            <w:tcW w:w="1696" w:type="dxa"/>
          </w:tcPr>
          <w:p w14:paraId="3A8AF2FE" w14:textId="77777777" w:rsidR="001A165F" w:rsidRPr="000B7662" w:rsidRDefault="001A165F" w:rsidP="001A165F">
            <w:pPr>
              <w:rPr>
                <w:rFonts w:ascii="Lato" w:hAnsi="Lato"/>
                <w:lang w:val="ga"/>
              </w:rPr>
            </w:pPr>
          </w:p>
          <w:p w14:paraId="7F98BF21" w14:textId="77777777" w:rsidR="001A165F" w:rsidRPr="000B7662" w:rsidRDefault="001A165F" w:rsidP="001A165F">
            <w:pPr>
              <w:rPr>
                <w:rFonts w:ascii="Lato" w:hAnsi="Lato"/>
                <w:lang w:val="ga"/>
              </w:rPr>
            </w:pPr>
          </w:p>
          <w:p w14:paraId="21E9526C" w14:textId="77777777" w:rsidR="001A165F" w:rsidRPr="007F7AAB" w:rsidRDefault="001A165F" w:rsidP="001A165F">
            <w:pPr>
              <w:rPr>
                <w:rFonts w:ascii="Lato" w:hAnsi="Lato"/>
              </w:rPr>
            </w:pPr>
            <w:r>
              <w:rPr>
                <w:rFonts w:ascii="Lato" w:hAnsi="Lato"/>
                <w:noProof/>
                <w:lang w:val="ga"/>
              </w:rPr>
              <w:drawing>
                <wp:inline distT="0" distB="0" distL="0" distR="0" wp14:anchorId="62CA545A" wp14:editId="12030B3C">
                  <wp:extent cx="914400" cy="914400"/>
                  <wp:effectExtent l="0" t="0" r="0" b="0"/>
                  <wp:docPr id="13" name="Graphic 13" descr="Bolgán solais agus peann luaid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3"/>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914400" cy="914400"/>
                          </a:xfrm>
                          <a:prstGeom prst="rect">
                            <a:avLst/>
                          </a:prstGeom>
                        </pic:spPr>
                      </pic:pic>
                    </a:graphicData>
                  </a:graphic>
                </wp:inline>
              </w:drawing>
            </w:r>
          </w:p>
          <w:p w14:paraId="0F0BAF69" w14:textId="77777777" w:rsidR="001A165F" w:rsidRPr="007F7AAB" w:rsidRDefault="001A165F" w:rsidP="001A165F">
            <w:pPr>
              <w:rPr>
                <w:rFonts w:ascii="Lato" w:hAnsi="Lato"/>
              </w:rPr>
            </w:pPr>
          </w:p>
          <w:p w14:paraId="4E550F22" w14:textId="77777777" w:rsidR="001A165F" w:rsidRPr="007F7AAB" w:rsidRDefault="001A165F" w:rsidP="001A165F">
            <w:pPr>
              <w:rPr>
                <w:rFonts w:ascii="Lato" w:hAnsi="Lato"/>
              </w:rPr>
            </w:pPr>
          </w:p>
          <w:p w14:paraId="303269D6" w14:textId="77777777" w:rsidR="001A165F" w:rsidRPr="007F7AAB" w:rsidRDefault="001A165F" w:rsidP="001A165F">
            <w:pPr>
              <w:rPr>
                <w:rFonts w:ascii="Lato" w:hAnsi="Lato"/>
              </w:rPr>
            </w:pPr>
          </w:p>
          <w:p w14:paraId="19131275" w14:textId="77777777" w:rsidR="001A165F" w:rsidRPr="007F7AAB" w:rsidRDefault="001A165F" w:rsidP="001A165F">
            <w:pPr>
              <w:rPr>
                <w:rFonts w:ascii="Lato" w:hAnsi="Lato"/>
              </w:rPr>
            </w:pPr>
          </w:p>
        </w:tc>
        <w:tc>
          <w:tcPr>
            <w:tcW w:w="7320" w:type="dxa"/>
          </w:tcPr>
          <w:p w14:paraId="0BB7D292" w14:textId="77777777" w:rsidR="001A165F" w:rsidRPr="007F7AAB" w:rsidRDefault="001A165F" w:rsidP="001A165F">
            <w:pPr>
              <w:rPr>
                <w:rFonts w:ascii="Lato" w:hAnsi="Lato"/>
              </w:rPr>
            </w:pPr>
          </w:p>
          <w:p w14:paraId="2615EA21" w14:textId="77777777" w:rsidR="001A165F" w:rsidRPr="007F7AAB" w:rsidRDefault="001A165F" w:rsidP="001A165F">
            <w:pPr>
              <w:rPr>
                <w:rFonts w:ascii="Lato" w:hAnsi="Lato"/>
              </w:rPr>
            </w:pPr>
          </w:p>
          <w:p w14:paraId="31C3CB95" w14:textId="77777777" w:rsidR="001A165F" w:rsidRPr="007F7AAB" w:rsidRDefault="001A165F" w:rsidP="001A165F">
            <w:pPr>
              <w:rPr>
                <w:rFonts w:ascii="Lato" w:hAnsi="Lato"/>
              </w:rPr>
            </w:pPr>
          </w:p>
          <w:p w14:paraId="3F65D391" w14:textId="77777777" w:rsidR="001A165F" w:rsidRPr="007F7AAB" w:rsidRDefault="001A165F" w:rsidP="001A165F">
            <w:pPr>
              <w:rPr>
                <w:rFonts w:ascii="Lato" w:hAnsi="Lato"/>
              </w:rPr>
            </w:pPr>
          </w:p>
          <w:p w14:paraId="4072439B" w14:textId="77777777" w:rsidR="001A165F" w:rsidRPr="007F7AAB" w:rsidRDefault="001A165F" w:rsidP="001A165F">
            <w:pPr>
              <w:rPr>
                <w:rFonts w:ascii="Lato" w:hAnsi="Lato"/>
              </w:rPr>
            </w:pPr>
          </w:p>
          <w:p w14:paraId="7A987AA8" w14:textId="77777777" w:rsidR="001A165F" w:rsidRPr="007F7AAB" w:rsidRDefault="001A165F" w:rsidP="001A165F">
            <w:pPr>
              <w:rPr>
                <w:rFonts w:ascii="Lato" w:hAnsi="Lato"/>
              </w:rPr>
            </w:pPr>
          </w:p>
          <w:p w14:paraId="46A667B5" w14:textId="77777777" w:rsidR="001A165F" w:rsidRPr="007F7AAB" w:rsidRDefault="001A165F" w:rsidP="001A165F">
            <w:pPr>
              <w:rPr>
                <w:rFonts w:ascii="Lato" w:hAnsi="Lato"/>
              </w:rPr>
            </w:pPr>
          </w:p>
          <w:p w14:paraId="78E55B26" w14:textId="77777777" w:rsidR="001A165F" w:rsidRPr="007F7AAB" w:rsidRDefault="001A165F" w:rsidP="001A165F">
            <w:pPr>
              <w:rPr>
                <w:rFonts w:ascii="Lato" w:hAnsi="Lato"/>
              </w:rPr>
            </w:pPr>
          </w:p>
          <w:p w14:paraId="11E6BD30" w14:textId="77777777" w:rsidR="001A165F" w:rsidRPr="007F7AAB" w:rsidRDefault="001A165F" w:rsidP="001A165F">
            <w:pPr>
              <w:rPr>
                <w:rFonts w:ascii="Lato" w:hAnsi="Lato"/>
              </w:rPr>
            </w:pPr>
          </w:p>
          <w:p w14:paraId="5BF4A1FE" w14:textId="77777777" w:rsidR="001A165F" w:rsidRPr="007F7AAB" w:rsidRDefault="001A165F" w:rsidP="001A165F">
            <w:pPr>
              <w:rPr>
                <w:rFonts w:ascii="Lato" w:hAnsi="Lato"/>
              </w:rPr>
            </w:pPr>
          </w:p>
          <w:p w14:paraId="52F77905" w14:textId="77777777" w:rsidR="001A165F" w:rsidRPr="007F7AAB" w:rsidRDefault="001A165F" w:rsidP="001A165F">
            <w:pPr>
              <w:rPr>
                <w:rFonts w:ascii="Lato" w:hAnsi="Lato"/>
              </w:rPr>
            </w:pPr>
          </w:p>
          <w:p w14:paraId="7AEA964B" w14:textId="730F842B" w:rsidR="001A165F" w:rsidRPr="007F7AAB" w:rsidRDefault="001A165F" w:rsidP="001A165F">
            <w:pPr>
              <w:rPr>
                <w:rFonts w:ascii="Lato" w:hAnsi="Lato"/>
              </w:rPr>
            </w:pPr>
            <w:r>
              <w:rPr>
                <w:rFonts w:ascii="Lato" w:hAnsi="Lato"/>
                <w:lang w:val="ga"/>
              </w:rPr>
              <w:lastRenderedPageBreak/>
              <w:t xml:space="preserve">Nasc chuig an Treoir Chleachtais </w:t>
            </w:r>
            <w:hyperlink r:id="rId31" w:history="1">
              <w:r>
                <w:rPr>
                  <w:rStyle w:val="Hyperlink"/>
                  <w:rFonts w:ascii="Lato" w:hAnsi="Lato"/>
                  <w:lang w:val="ga"/>
                </w:rPr>
                <w:t>Teimpléad Pleanála Gníomhaíochta Aistear/Síolta</w:t>
              </w:r>
            </w:hyperlink>
            <w:r>
              <w:rPr>
                <w:rFonts w:ascii="Lato" w:hAnsi="Lato"/>
                <w:lang w:val="ga"/>
              </w:rPr>
              <w:t xml:space="preserve"> </w:t>
            </w:r>
          </w:p>
          <w:p w14:paraId="1494C784" w14:textId="77777777" w:rsidR="001A165F" w:rsidRPr="007F7AAB" w:rsidRDefault="001A165F" w:rsidP="001A165F">
            <w:pPr>
              <w:rPr>
                <w:rFonts w:ascii="Lato" w:hAnsi="Lato"/>
              </w:rPr>
            </w:pPr>
          </w:p>
        </w:tc>
      </w:tr>
      <w:tr w:rsidR="00494167" w:rsidRPr="007F7AAB" w14:paraId="6E4102FA" w14:textId="77777777" w:rsidTr="71C5F4D2">
        <w:tc>
          <w:tcPr>
            <w:tcW w:w="9016" w:type="dxa"/>
            <w:gridSpan w:val="2"/>
          </w:tcPr>
          <w:p w14:paraId="2811068B" w14:textId="77777777" w:rsidR="00494167" w:rsidRPr="007F7AAB" w:rsidRDefault="00494167" w:rsidP="00494167">
            <w:pPr>
              <w:rPr>
                <w:rFonts w:ascii="Lato" w:hAnsi="Lato"/>
              </w:rPr>
            </w:pPr>
          </w:p>
          <w:p w14:paraId="3034DD16" w14:textId="77777777" w:rsidR="00494167" w:rsidRPr="007F7AAB" w:rsidRDefault="00494167" w:rsidP="00494167">
            <w:pPr>
              <w:rPr>
                <w:rStyle w:val="Hyperlink"/>
                <w:rFonts w:ascii="Lato" w:hAnsi="Lato"/>
                <w:sz w:val="24"/>
                <w:szCs w:val="24"/>
              </w:rPr>
            </w:pPr>
            <w:r>
              <w:rPr>
                <w:rFonts w:ascii="Lato" w:hAnsi="Lato"/>
                <w:sz w:val="24"/>
                <w:szCs w:val="24"/>
                <w:lang w:val="ga"/>
              </w:rPr>
              <w:t xml:space="preserve">Tá na hacmhainní thuas agus go leor leor eile ar fáil ar an suíomh gréasáin </w:t>
            </w:r>
            <w:r>
              <w:rPr>
                <w:rFonts w:ascii="Lato" w:hAnsi="Lato"/>
                <w:i/>
                <w:iCs/>
                <w:sz w:val="24"/>
                <w:szCs w:val="24"/>
                <w:lang w:val="ga"/>
              </w:rPr>
              <w:t>Treoir Chleachtais Aistear Síolta</w:t>
            </w:r>
            <w:r>
              <w:rPr>
                <w:rFonts w:ascii="Lato" w:hAnsi="Lato"/>
                <w:sz w:val="24"/>
                <w:szCs w:val="24"/>
                <w:lang w:val="ga"/>
              </w:rPr>
              <w:t xml:space="preserve"> ar </w:t>
            </w:r>
            <w:hyperlink r:id="rId32" w:history="1">
              <w:r>
                <w:rPr>
                  <w:rStyle w:val="Hyperlink"/>
                  <w:rFonts w:ascii="Lato" w:hAnsi="Lato"/>
                  <w:sz w:val="24"/>
                  <w:szCs w:val="24"/>
                  <w:lang w:val="ga"/>
                </w:rPr>
                <w:t>www.aistearsiolta.ie</w:t>
              </w:r>
            </w:hyperlink>
            <w:r>
              <w:rPr>
                <w:rStyle w:val="Hyperlink"/>
                <w:rFonts w:ascii="Lato" w:hAnsi="Lato"/>
                <w:sz w:val="24"/>
                <w:szCs w:val="24"/>
                <w:lang w:val="ga"/>
              </w:rPr>
              <w:t xml:space="preserve"> </w:t>
            </w:r>
          </w:p>
          <w:p w14:paraId="77125F9E" w14:textId="77777777" w:rsidR="00494167" w:rsidRPr="007F7AAB" w:rsidRDefault="00494167" w:rsidP="00494167">
            <w:pPr>
              <w:rPr>
                <w:rStyle w:val="Hyperlink"/>
                <w:rFonts w:ascii="Lato" w:hAnsi="Lato"/>
                <w:sz w:val="24"/>
                <w:szCs w:val="24"/>
              </w:rPr>
            </w:pPr>
          </w:p>
          <w:p w14:paraId="16EB2D4F" w14:textId="1719EACB" w:rsidR="00494167" w:rsidRPr="007F7AAB" w:rsidRDefault="00494167" w:rsidP="00494167">
            <w:pPr>
              <w:jc w:val="center"/>
              <w:rPr>
                <w:rFonts w:ascii="Lato" w:hAnsi="Lato"/>
                <w:sz w:val="24"/>
                <w:szCs w:val="24"/>
              </w:rPr>
            </w:pPr>
            <w:r>
              <w:rPr>
                <w:rFonts w:ascii="Lato" w:hAnsi="Lato"/>
                <w:sz w:val="24"/>
                <w:szCs w:val="24"/>
                <w:lang w:val="ga"/>
              </w:rPr>
              <w:t>Go raibh maith agat as cuairt a thabhairt ar an Treoir Chleachtais agus leas a bhaint aisti.</w:t>
            </w:r>
          </w:p>
          <w:p w14:paraId="58513C0C" w14:textId="3F796B15" w:rsidR="00C60036" w:rsidRPr="007F7AAB" w:rsidRDefault="00C60036" w:rsidP="00494167">
            <w:pPr>
              <w:jc w:val="center"/>
              <w:rPr>
                <w:rFonts w:ascii="Lato" w:hAnsi="Lato"/>
                <w:sz w:val="24"/>
                <w:szCs w:val="24"/>
              </w:rPr>
            </w:pPr>
          </w:p>
          <w:p w14:paraId="300DCC7D" w14:textId="1C6A924E" w:rsidR="00C60036" w:rsidRPr="007F7AAB" w:rsidRDefault="00C60036" w:rsidP="00494167">
            <w:pPr>
              <w:jc w:val="center"/>
              <w:rPr>
                <w:rFonts w:ascii="Lato" w:hAnsi="Lato"/>
                <w:sz w:val="24"/>
                <w:szCs w:val="24"/>
              </w:rPr>
            </w:pPr>
          </w:p>
          <w:p w14:paraId="3F7B8B55" w14:textId="019D2349" w:rsidR="00C60036" w:rsidRPr="007F7AAB" w:rsidRDefault="00C60036" w:rsidP="00494167">
            <w:pPr>
              <w:jc w:val="center"/>
              <w:rPr>
                <w:rFonts w:ascii="Lato" w:hAnsi="Lato"/>
                <w:sz w:val="24"/>
                <w:szCs w:val="24"/>
              </w:rPr>
            </w:pPr>
          </w:p>
          <w:p w14:paraId="1D87652C" w14:textId="77777777" w:rsidR="00494167" w:rsidRPr="007F7AAB" w:rsidRDefault="00494167" w:rsidP="001A165F">
            <w:pPr>
              <w:rPr>
                <w:rFonts w:ascii="Lato" w:hAnsi="Lato"/>
              </w:rPr>
            </w:pPr>
          </w:p>
        </w:tc>
      </w:tr>
      <w:tr w:rsidR="00F225BC" w:rsidRPr="007F7AAB" w14:paraId="26CE59E4" w14:textId="77777777" w:rsidTr="71C5F4D2">
        <w:tc>
          <w:tcPr>
            <w:tcW w:w="9016" w:type="dxa"/>
            <w:gridSpan w:val="2"/>
            <w:shd w:val="clear" w:color="auto" w:fill="7030A0"/>
          </w:tcPr>
          <w:p w14:paraId="72D32863" w14:textId="77777777" w:rsidR="00F225BC" w:rsidRPr="007F7AAB" w:rsidRDefault="00F225BC" w:rsidP="00F225BC">
            <w:pPr>
              <w:jc w:val="center"/>
              <w:rPr>
                <w:rFonts w:ascii="Lato" w:hAnsi="Lato"/>
                <w:color w:val="FFFFFF" w:themeColor="background1"/>
              </w:rPr>
            </w:pPr>
            <w:r>
              <w:rPr>
                <w:rFonts w:ascii="Lato" w:hAnsi="Lato"/>
                <w:color w:val="FFFFFF" w:themeColor="background1"/>
                <w:lang w:val="ga"/>
              </w:rPr>
              <w:t>Ábhair Thacaíochta Bhreise</w:t>
            </w:r>
          </w:p>
          <w:p w14:paraId="7B6E7C1E" w14:textId="77777777" w:rsidR="00C60036" w:rsidRPr="007F7AAB" w:rsidRDefault="00C60036" w:rsidP="00F225BC">
            <w:pPr>
              <w:jc w:val="center"/>
              <w:rPr>
                <w:rFonts w:ascii="Lato" w:hAnsi="Lato"/>
                <w:color w:val="FFFFFF" w:themeColor="background1"/>
              </w:rPr>
            </w:pPr>
          </w:p>
          <w:p w14:paraId="10DDC4AA" w14:textId="29C165E3" w:rsidR="00C60036" w:rsidRPr="007F7AAB" w:rsidRDefault="00C60036" w:rsidP="00F225BC">
            <w:pPr>
              <w:jc w:val="center"/>
              <w:rPr>
                <w:rFonts w:ascii="Lato" w:hAnsi="Lato"/>
                <w:color w:val="FFFFFF" w:themeColor="background1"/>
              </w:rPr>
            </w:pPr>
          </w:p>
        </w:tc>
      </w:tr>
      <w:tr w:rsidR="00F225BC" w:rsidRPr="007F7AAB" w14:paraId="4AA23888" w14:textId="77777777" w:rsidTr="71C5F4D2">
        <w:tc>
          <w:tcPr>
            <w:tcW w:w="1696" w:type="dxa"/>
          </w:tcPr>
          <w:p w14:paraId="40571DAA" w14:textId="77777777" w:rsidR="00F225BC" w:rsidRPr="007F7AAB" w:rsidRDefault="00F225BC" w:rsidP="00A86E8B">
            <w:pPr>
              <w:rPr>
                <w:rFonts w:ascii="Lato" w:hAnsi="Lato"/>
              </w:rPr>
            </w:pPr>
          </w:p>
          <w:p w14:paraId="6919D999" w14:textId="77777777" w:rsidR="00F225BC" w:rsidRPr="007F7AAB" w:rsidRDefault="00F225BC" w:rsidP="00A86E8B">
            <w:pPr>
              <w:rPr>
                <w:rFonts w:ascii="Lato" w:hAnsi="Lato"/>
              </w:rPr>
            </w:pPr>
          </w:p>
          <w:p w14:paraId="1FBDB06E" w14:textId="05F19CB8" w:rsidR="00F225BC" w:rsidRPr="007F7AAB" w:rsidRDefault="00B579BB" w:rsidP="00A86E8B">
            <w:pPr>
              <w:rPr>
                <w:rFonts w:ascii="Lato" w:hAnsi="Lato"/>
              </w:rPr>
            </w:pPr>
            <w:r>
              <w:rPr>
                <w:rFonts w:ascii="Lato" w:hAnsi="Lato"/>
                <w:noProof/>
                <w:lang w:val="ga"/>
              </w:rPr>
              <w:drawing>
                <wp:inline distT="0" distB="0" distL="0" distR="0" wp14:anchorId="2115FE4F" wp14:editId="604FA6B2">
                  <wp:extent cx="914400" cy="914400"/>
                  <wp:effectExtent l="0" t="0" r="0" b="0"/>
                  <wp:docPr id="5" name="Graphic 5" descr="Léaráid dhlúth ina bhfuil dao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ycle with people with solid fill"/>
                          <pic:cNvPicPr/>
                        </pic:nvPicPr>
                        <pic:blipFill>
                          <a:blip r:embed="rId33">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914400" cy="914400"/>
                          </a:xfrm>
                          <a:prstGeom prst="rect">
                            <a:avLst/>
                          </a:prstGeom>
                        </pic:spPr>
                      </pic:pic>
                    </a:graphicData>
                  </a:graphic>
                </wp:inline>
              </w:drawing>
            </w:r>
          </w:p>
          <w:p w14:paraId="4B262A60" w14:textId="77777777" w:rsidR="00F225BC" w:rsidRPr="007F7AAB" w:rsidRDefault="00F225BC" w:rsidP="00A86E8B">
            <w:pPr>
              <w:rPr>
                <w:rFonts w:ascii="Lato" w:hAnsi="Lato"/>
              </w:rPr>
            </w:pPr>
          </w:p>
          <w:p w14:paraId="12348A7B" w14:textId="6005EEF9" w:rsidR="00F225BC" w:rsidRPr="007F7AAB" w:rsidRDefault="00F225BC" w:rsidP="00A86E8B">
            <w:pPr>
              <w:rPr>
                <w:rFonts w:ascii="Lato" w:hAnsi="Lato"/>
              </w:rPr>
            </w:pPr>
          </w:p>
          <w:p w14:paraId="04B14FDA" w14:textId="77777777" w:rsidR="00F225BC" w:rsidRPr="007F7AAB" w:rsidRDefault="00F225BC" w:rsidP="00A86E8B">
            <w:pPr>
              <w:rPr>
                <w:rFonts w:ascii="Lato" w:hAnsi="Lato"/>
              </w:rPr>
            </w:pPr>
          </w:p>
          <w:p w14:paraId="21511665" w14:textId="77777777" w:rsidR="00F225BC" w:rsidRPr="007F7AAB" w:rsidRDefault="00F225BC" w:rsidP="00A86E8B">
            <w:pPr>
              <w:rPr>
                <w:rFonts w:ascii="Lato" w:hAnsi="Lato"/>
              </w:rPr>
            </w:pPr>
          </w:p>
        </w:tc>
        <w:tc>
          <w:tcPr>
            <w:tcW w:w="7320" w:type="dxa"/>
          </w:tcPr>
          <w:p w14:paraId="3ED4DD02" w14:textId="77777777" w:rsidR="00F225BC" w:rsidRPr="007F7AAB" w:rsidRDefault="00F225BC" w:rsidP="00A86E8B">
            <w:pPr>
              <w:rPr>
                <w:rFonts w:ascii="Lato" w:hAnsi="Lato"/>
              </w:rPr>
            </w:pPr>
          </w:p>
          <w:p w14:paraId="072F7809" w14:textId="3248941C" w:rsidR="00F225BC" w:rsidRPr="007F7AAB" w:rsidRDefault="00DB0C10" w:rsidP="00A86E8B">
            <w:pPr>
              <w:rPr>
                <w:rFonts w:ascii="Lato" w:hAnsi="Lato"/>
              </w:rPr>
            </w:pPr>
            <w:r>
              <w:rPr>
                <w:rFonts w:ascii="Lato" w:hAnsi="Lato"/>
                <w:lang w:val="ga"/>
              </w:rPr>
              <w:t xml:space="preserve">Seans go mbeadh spéis agat sna hábhair thacaíochta bhreise seo ó Chomhpháirtithe Tionscnaimh Náisiúnta </w:t>
            </w:r>
            <w:r>
              <w:rPr>
                <w:rFonts w:ascii="Lato" w:hAnsi="Lato"/>
                <w:i/>
                <w:iCs/>
                <w:lang w:val="ga"/>
              </w:rPr>
              <w:t>Síolta Aistear</w:t>
            </w:r>
            <w:r>
              <w:rPr>
                <w:rFonts w:ascii="Lato" w:hAnsi="Lato"/>
                <w:lang w:val="ga"/>
              </w:rPr>
              <w:t xml:space="preserve">. </w:t>
            </w:r>
          </w:p>
          <w:p w14:paraId="431CB0BC" w14:textId="77777777" w:rsidR="00F225BC" w:rsidRPr="007F7AAB" w:rsidRDefault="00F225BC" w:rsidP="00A86E8B">
            <w:pPr>
              <w:rPr>
                <w:rFonts w:ascii="Lato" w:hAnsi="Lato"/>
              </w:rPr>
            </w:pPr>
          </w:p>
          <w:p w14:paraId="3EB4F05E" w14:textId="77777777" w:rsidR="00F225BC" w:rsidRPr="00E0503D" w:rsidRDefault="00F225BC" w:rsidP="00A86E8B">
            <w:pPr>
              <w:rPr>
                <w:rFonts w:ascii="Lato" w:hAnsi="Lato"/>
              </w:rPr>
            </w:pPr>
          </w:p>
          <w:p w14:paraId="0E403E1F" w14:textId="77777777" w:rsidR="009D3AEB" w:rsidRPr="00E01B2C" w:rsidRDefault="009D3AEB" w:rsidP="009D3AEB">
            <w:pPr>
              <w:jc w:val="both"/>
              <w:rPr>
                <w:rStyle w:val="Hyperlink"/>
                <w:rFonts w:ascii="Lato" w:eastAsia="Times New Roman" w:hAnsi="Lato" w:cstheme="minorHAnsi"/>
              </w:rPr>
            </w:pPr>
            <w:r>
              <w:rPr>
                <w:rFonts w:ascii="Lato" w:eastAsia="Times New Roman" w:hAnsi="Lato" w:cstheme="minorHAnsi"/>
                <w:color w:val="000000"/>
                <w:lang w:val="ga"/>
              </w:rPr>
              <w:fldChar w:fldCharType="begin"/>
            </w:r>
            <w:r>
              <w:rPr>
                <w:rFonts w:ascii="Lato" w:eastAsia="Times New Roman" w:hAnsi="Lato" w:cstheme="minorHAnsi"/>
                <w:color w:val="000000"/>
                <w:lang w:val="ga"/>
              </w:rPr>
              <w:instrText>HYPERLINK "https://curriculumonline.ie/getmedia/fd9eca7f-c347-48a9-a0ba-9e120558fb7c/Partnerships-with-Practitioners_EN.pdf"</w:instrText>
            </w:r>
            <w:r>
              <w:rPr>
                <w:rFonts w:ascii="Lato" w:eastAsia="Times New Roman" w:hAnsi="Lato" w:cstheme="minorHAnsi"/>
                <w:color w:val="000000"/>
                <w:lang w:val="ga"/>
              </w:rPr>
            </w:r>
            <w:r>
              <w:rPr>
                <w:rFonts w:ascii="Lato" w:eastAsia="Times New Roman" w:hAnsi="Lato" w:cstheme="minorHAnsi"/>
                <w:color w:val="000000"/>
                <w:lang w:val="ga"/>
              </w:rPr>
              <w:fldChar w:fldCharType="separate"/>
            </w:r>
            <w:r>
              <w:rPr>
                <w:rStyle w:val="Hyperlink"/>
                <w:rFonts w:ascii="Lato" w:eastAsia="Times New Roman" w:hAnsi="Lato" w:cstheme="minorHAnsi"/>
                <w:i/>
                <w:iCs/>
                <w:lang w:val="ga"/>
              </w:rPr>
              <w:t>Aistear</w:t>
            </w:r>
            <w:r>
              <w:rPr>
                <w:rStyle w:val="Hyperlink"/>
                <w:rFonts w:ascii="Lato" w:eastAsia="Times New Roman" w:hAnsi="Lato" w:cstheme="minorHAnsi"/>
                <w:lang w:val="ga"/>
              </w:rPr>
              <w:t xml:space="preserve"> Foghlaim agus forbairt trí mheán an tsúgartha</w:t>
            </w:r>
          </w:p>
          <w:p w14:paraId="519BF0B8" w14:textId="77777777" w:rsidR="009D3AEB" w:rsidRPr="00E01B2C" w:rsidRDefault="009D3AEB" w:rsidP="009D3AEB">
            <w:pPr>
              <w:jc w:val="both"/>
              <w:rPr>
                <w:rFonts w:ascii="Lato" w:eastAsia="Times New Roman" w:hAnsi="Lato" w:cstheme="minorHAnsi"/>
                <w:color w:val="000000"/>
              </w:rPr>
            </w:pPr>
            <w:r>
              <w:rPr>
                <w:rFonts w:ascii="Lato" w:eastAsia="Times New Roman" w:hAnsi="Lato" w:cstheme="minorHAnsi"/>
                <w:i/>
                <w:iCs/>
                <w:color w:val="000000"/>
                <w:lang w:val="ga"/>
              </w:rPr>
              <w:fldChar w:fldCharType="end"/>
            </w:r>
            <w:r>
              <w:rPr>
                <w:rFonts w:ascii="Lato" w:eastAsia="Times New Roman" w:hAnsi="Lato" w:cstheme="minorHAnsi"/>
                <w:color w:val="000000"/>
                <w:lang w:val="ga"/>
              </w:rPr>
              <w:t xml:space="preserve"> </w:t>
            </w:r>
          </w:p>
          <w:p w14:paraId="666EAB4B" w14:textId="77777777" w:rsidR="009D3AEB" w:rsidRPr="00E01B2C" w:rsidRDefault="000B7662" w:rsidP="009D3AEB">
            <w:pPr>
              <w:rPr>
                <w:rFonts w:ascii="Lato" w:eastAsia="Times New Roman" w:hAnsi="Lato" w:cstheme="minorHAnsi"/>
                <w:color w:val="000000"/>
              </w:rPr>
            </w:pPr>
            <w:hyperlink w:history="1">
              <w:r w:rsidR="00C25E0E">
                <w:rPr>
                  <w:rStyle w:val="Hyperlink"/>
                  <w:rFonts w:ascii="Lato" w:eastAsia="Times New Roman" w:hAnsi="Lato" w:cstheme="minorHAnsi"/>
                  <w:lang w:val="ga"/>
                </w:rPr>
                <w:t>Léargas – Ag foghlaim trí shúgradh arna thionscnamh ag leanaí/faoi stiúir leanaí (www.gov.ie)</w:t>
              </w:r>
            </w:hyperlink>
          </w:p>
          <w:p w14:paraId="3EAE3E07" w14:textId="77777777" w:rsidR="009D3AEB" w:rsidRPr="00E01B2C" w:rsidRDefault="009D3AEB" w:rsidP="009D3AEB">
            <w:pPr>
              <w:rPr>
                <w:rFonts w:ascii="Lato" w:hAnsi="Lato" w:cstheme="minorHAnsi"/>
              </w:rPr>
            </w:pPr>
          </w:p>
          <w:p w14:paraId="3D8E6DF5" w14:textId="77777777" w:rsidR="009D3AEB" w:rsidRPr="00E01B2C" w:rsidRDefault="000B7662" w:rsidP="009D3AEB">
            <w:pPr>
              <w:rPr>
                <w:rFonts w:ascii="Lato" w:hAnsi="Lato" w:cstheme="minorHAnsi"/>
                <w:color w:val="212529"/>
                <w:shd w:val="clear" w:color="auto" w:fill="FAFBFB"/>
              </w:rPr>
            </w:pPr>
            <w:hyperlink r:id="rId35" w:history="1">
              <w:r w:rsidR="00C25E0E">
                <w:rPr>
                  <w:rStyle w:val="Hyperlink"/>
                  <w:rFonts w:ascii="Lato" w:hAnsi="Lato" w:cstheme="minorHAnsi"/>
                  <w:shd w:val="clear" w:color="auto" w:fill="FAFBFB"/>
                  <w:lang w:val="ga"/>
                </w:rPr>
                <w:t xml:space="preserve">Barnardos. (2020). </w:t>
              </w:r>
              <w:r w:rsidR="00C25E0E">
                <w:rPr>
                  <w:rStyle w:val="Hyperlink"/>
                  <w:rFonts w:ascii="Lato" w:hAnsi="Lato" w:cstheme="minorHAnsi"/>
                  <w:i/>
                  <w:iCs/>
                  <w:shd w:val="clear" w:color="auto" w:fill="FAFBFB"/>
                  <w:lang w:val="ga"/>
                </w:rPr>
                <w:t xml:space="preserve">Guidance for Childminders: Providing for Play </w:t>
              </w:r>
              <w:r w:rsidR="00C25E0E">
                <w:rPr>
                  <w:rStyle w:val="Hyperlink"/>
                  <w:rFonts w:ascii="Lato" w:hAnsi="Lato" w:cstheme="minorHAnsi"/>
                  <w:shd w:val="clear" w:color="auto" w:fill="FAFBFB"/>
                  <w:lang w:val="ga"/>
                </w:rPr>
                <w:t>[Treoir d’Fheighlithe Páistí: Súgradh a Chumasú].</w:t>
              </w:r>
            </w:hyperlink>
            <w:r w:rsidR="00C25E0E">
              <w:rPr>
                <w:rFonts w:ascii="Lato" w:hAnsi="Lato" w:cstheme="minorHAnsi"/>
                <w:color w:val="212529"/>
                <w:shd w:val="clear" w:color="auto" w:fill="FAFBFB"/>
                <w:lang w:val="ga"/>
              </w:rPr>
              <w:t xml:space="preserve"> </w:t>
            </w:r>
          </w:p>
          <w:p w14:paraId="1C1D1A8F" w14:textId="77777777" w:rsidR="009D3AEB" w:rsidRPr="00E01B2C" w:rsidRDefault="009D3AEB" w:rsidP="009D3AEB">
            <w:pPr>
              <w:rPr>
                <w:rFonts w:ascii="Lato" w:hAnsi="Lato" w:cstheme="minorHAnsi"/>
                <w:color w:val="212529"/>
                <w:shd w:val="clear" w:color="auto" w:fill="FAFBFB"/>
              </w:rPr>
            </w:pPr>
          </w:p>
          <w:p w14:paraId="2390AF86" w14:textId="77777777" w:rsidR="009D3AEB" w:rsidRPr="00E01B2C" w:rsidRDefault="000B7662" w:rsidP="009D3AEB">
            <w:pPr>
              <w:rPr>
                <w:rFonts w:ascii="Lato" w:hAnsi="Lato" w:cstheme="minorHAnsi"/>
                <w:color w:val="212529"/>
                <w:shd w:val="clear" w:color="auto" w:fill="FAFBFB"/>
              </w:rPr>
            </w:pPr>
            <w:hyperlink r:id="rId36" w:history="1">
              <w:r w:rsidR="00C25E0E">
                <w:rPr>
                  <w:rStyle w:val="Hyperlink"/>
                  <w:rFonts w:ascii="Lato" w:hAnsi="Lato" w:cstheme="minorHAnsi"/>
                  <w:shd w:val="clear" w:color="auto" w:fill="FAFBFB"/>
                  <w:lang w:val="ga"/>
                </w:rPr>
                <w:t xml:space="preserve">Barnardos. (2014). </w:t>
              </w:r>
              <w:r w:rsidR="00C25E0E">
                <w:rPr>
                  <w:rStyle w:val="Hyperlink"/>
                  <w:rFonts w:ascii="Lato" w:hAnsi="Lato" w:cstheme="minorHAnsi"/>
                  <w:i/>
                  <w:iCs/>
                  <w:shd w:val="clear" w:color="auto" w:fill="FAFBFB"/>
                  <w:lang w:val="ga"/>
                </w:rPr>
                <w:t xml:space="preserve">Outdoor Play Matters: The Benefits of Outdoor Play for Young Children </w:t>
              </w:r>
              <w:r w:rsidR="00C25E0E">
                <w:rPr>
                  <w:rStyle w:val="Hyperlink"/>
                  <w:rFonts w:ascii="Lato" w:hAnsi="Lato" w:cstheme="minorHAnsi"/>
                  <w:shd w:val="clear" w:color="auto" w:fill="FAFBFB"/>
                  <w:lang w:val="ga"/>
                </w:rPr>
                <w:t>[Is Tábhachtach an Súgradh Amuigh Faoin Aer: Buntáistí an tSúgartha Amuigh do Pháistí Óga].</w:t>
              </w:r>
            </w:hyperlink>
            <w:r w:rsidR="00C25E0E">
              <w:rPr>
                <w:rFonts w:ascii="Lato" w:hAnsi="Lato" w:cstheme="minorHAnsi"/>
                <w:color w:val="212529"/>
                <w:shd w:val="clear" w:color="auto" w:fill="FAFBFB"/>
                <w:lang w:val="ga"/>
              </w:rPr>
              <w:t xml:space="preserve"> </w:t>
            </w:r>
          </w:p>
          <w:p w14:paraId="00AA7DC7" w14:textId="77777777" w:rsidR="009D3AEB" w:rsidRPr="00E01B2C" w:rsidRDefault="009D3AEB" w:rsidP="009D3AEB">
            <w:pPr>
              <w:rPr>
                <w:rFonts w:ascii="Lato" w:hAnsi="Lato" w:cstheme="minorHAnsi"/>
                <w:color w:val="212529"/>
                <w:shd w:val="clear" w:color="auto" w:fill="FAFBFB"/>
              </w:rPr>
            </w:pPr>
          </w:p>
          <w:p w14:paraId="27A7E375" w14:textId="77777777" w:rsidR="009D3AEB" w:rsidRPr="00E01B2C" w:rsidRDefault="000B7662" w:rsidP="009D3AEB">
            <w:pPr>
              <w:rPr>
                <w:rFonts w:ascii="Lato" w:hAnsi="Lato" w:cstheme="minorHAnsi"/>
                <w:color w:val="212529"/>
                <w:shd w:val="clear" w:color="auto" w:fill="FAFBFB"/>
              </w:rPr>
            </w:pPr>
            <w:hyperlink r:id="rId37" w:history="1">
              <w:r w:rsidR="00C25E0E">
                <w:rPr>
                  <w:rStyle w:val="Hyperlink"/>
                  <w:rFonts w:ascii="Lato" w:hAnsi="Lato" w:cstheme="minorHAnsi"/>
                  <w:shd w:val="clear" w:color="auto" w:fill="FAFBFB"/>
                  <w:lang w:val="ga"/>
                </w:rPr>
                <w:t xml:space="preserve">Barnardos. (2015). </w:t>
              </w:r>
              <w:r w:rsidR="00C25E0E">
                <w:rPr>
                  <w:rStyle w:val="Hyperlink"/>
                  <w:rFonts w:ascii="Lato" w:hAnsi="Lato" w:cstheme="minorHAnsi"/>
                  <w:i/>
                  <w:iCs/>
                  <w:shd w:val="clear" w:color="auto" w:fill="FAFBFB"/>
                  <w:lang w:val="ga"/>
                </w:rPr>
                <w:t xml:space="preserve">ChildLinks Issue 2: Play </w:t>
              </w:r>
              <w:r w:rsidR="00C25E0E">
                <w:rPr>
                  <w:rStyle w:val="Hyperlink"/>
                  <w:rFonts w:ascii="Lato" w:hAnsi="Lato" w:cstheme="minorHAnsi"/>
                  <w:shd w:val="clear" w:color="auto" w:fill="FAFBFB"/>
                  <w:lang w:val="ga"/>
                </w:rPr>
                <w:t>[</w:t>
              </w:r>
              <w:r w:rsidR="00C25E0E">
                <w:rPr>
                  <w:rStyle w:val="Hyperlink"/>
                  <w:rFonts w:ascii="Lato" w:hAnsi="Lato" w:cstheme="minorHAnsi"/>
                  <w:u w:val="none"/>
                  <w:shd w:val="clear" w:color="auto" w:fill="FAFBFB"/>
                  <w:lang w:val="ga"/>
                </w:rPr>
                <w:t>Saincheist 2 ChildLinks: Súgradh].</w:t>
              </w:r>
            </w:hyperlink>
            <w:r w:rsidR="00C25E0E">
              <w:rPr>
                <w:rFonts w:ascii="Lato" w:hAnsi="Lato" w:cstheme="minorHAnsi"/>
                <w:color w:val="212529"/>
                <w:shd w:val="clear" w:color="auto" w:fill="FAFBFB"/>
                <w:lang w:val="ga"/>
              </w:rPr>
              <w:t xml:space="preserve"> </w:t>
            </w:r>
          </w:p>
          <w:p w14:paraId="74E642AB" w14:textId="77777777" w:rsidR="00F225BC" w:rsidRPr="007F7AAB" w:rsidRDefault="00F225BC" w:rsidP="00A86E8B">
            <w:pPr>
              <w:rPr>
                <w:rFonts w:ascii="Lato" w:hAnsi="Lato"/>
              </w:rPr>
            </w:pPr>
          </w:p>
          <w:p w14:paraId="366C0591" w14:textId="77777777" w:rsidR="00FF4A93" w:rsidRPr="005C016E" w:rsidRDefault="000B7662" w:rsidP="00FF4A93">
            <w:pPr>
              <w:rPr>
                <w:rStyle w:val="Strong"/>
                <w:rFonts w:ascii="Segoe UI" w:hAnsi="Segoe UI" w:cs="Segoe UI"/>
                <w:b w:val="0"/>
                <w:color w:val="555555"/>
                <w:shd w:val="clear" w:color="auto" w:fill="FFFFFF"/>
              </w:rPr>
            </w:pPr>
            <w:hyperlink r:id="rId38" w:history="1">
              <w:r w:rsidR="00C25E0E">
                <w:rPr>
                  <w:rStyle w:val="Hyperlink"/>
                  <w:rFonts w:ascii="Segoe UI" w:hAnsi="Segoe UI" w:cs="Segoe UI"/>
                  <w:i/>
                  <w:iCs/>
                  <w:shd w:val="clear" w:color="auto" w:fill="FFFFFF"/>
                  <w:lang w:val="ga"/>
                </w:rPr>
                <w:t xml:space="preserve">Children Learning in Natural Outdoor Environments (Free asynchronous eLearning) </w:t>
              </w:r>
              <w:r w:rsidR="00C25E0E">
                <w:rPr>
                  <w:rStyle w:val="Hyperlink"/>
                  <w:rFonts w:ascii="Segoe UI" w:hAnsi="Segoe UI" w:cs="Segoe UI"/>
                  <w:shd w:val="clear" w:color="auto" w:fill="FFFFFF"/>
                  <w:lang w:val="ga"/>
                </w:rPr>
                <w:t>[Páistí ag Foghlaim i dTimpeallachtaí Nádúrtha Amuigh faoin Aer (Ríomhfhoghlaim aisioncronach saor in aisce)</w:t>
              </w:r>
            </w:hyperlink>
          </w:p>
          <w:p w14:paraId="40988EDC" w14:textId="77777777" w:rsidR="00F225BC" w:rsidRPr="007F7AAB" w:rsidRDefault="00F225BC" w:rsidP="00A86E8B">
            <w:pPr>
              <w:rPr>
                <w:rFonts w:ascii="Lato" w:hAnsi="Lato"/>
              </w:rPr>
            </w:pPr>
          </w:p>
          <w:p w14:paraId="37AD67C3" w14:textId="77777777" w:rsidR="00F225BC" w:rsidRPr="007F7AAB" w:rsidRDefault="00F225BC" w:rsidP="00A86E8B">
            <w:pPr>
              <w:rPr>
                <w:rFonts w:ascii="Lato" w:hAnsi="Lato"/>
              </w:rPr>
            </w:pPr>
          </w:p>
          <w:p w14:paraId="12727584" w14:textId="77777777" w:rsidR="00F225BC" w:rsidRPr="007F7AAB" w:rsidRDefault="00F225BC" w:rsidP="00A86E8B">
            <w:pPr>
              <w:rPr>
                <w:rFonts w:ascii="Lato" w:hAnsi="Lato"/>
              </w:rPr>
            </w:pPr>
          </w:p>
          <w:p w14:paraId="4C12FBFB" w14:textId="77777777" w:rsidR="00F225BC" w:rsidRPr="007F7AAB" w:rsidRDefault="00F225BC" w:rsidP="00A86E8B">
            <w:pPr>
              <w:rPr>
                <w:rFonts w:ascii="Lato" w:hAnsi="Lato"/>
              </w:rPr>
            </w:pPr>
          </w:p>
          <w:p w14:paraId="7B8579E5" w14:textId="0296618D" w:rsidR="00F225BC" w:rsidRPr="007F7AAB" w:rsidRDefault="00F225BC" w:rsidP="00B579BB">
            <w:pPr>
              <w:rPr>
                <w:rFonts w:ascii="Lato" w:hAnsi="Lato"/>
              </w:rPr>
            </w:pPr>
          </w:p>
        </w:tc>
      </w:tr>
    </w:tbl>
    <w:p w14:paraId="367A3175" w14:textId="0E492B5B" w:rsidR="00494167" w:rsidRPr="007F7AAB" w:rsidRDefault="00494167" w:rsidP="00DD111F">
      <w:pPr>
        <w:rPr>
          <w:rFonts w:ascii="Lato" w:hAnsi="Lato"/>
        </w:rPr>
      </w:pPr>
    </w:p>
    <w:p w14:paraId="126BB9E3" w14:textId="723A0261" w:rsidR="00DD111F" w:rsidRPr="007F7AAB" w:rsidRDefault="00DD111F" w:rsidP="00DD111F">
      <w:pPr>
        <w:rPr>
          <w:rFonts w:ascii="Lato" w:hAnsi="Lato"/>
        </w:rPr>
      </w:pPr>
    </w:p>
    <w:p w14:paraId="61C2DE83" w14:textId="77777777" w:rsidR="00DD111F" w:rsidRPr="007F7AAB" w:rsidRDefault="00DD111F" w:rsidP="00DD111F">
      <w:pPr>
        <w:rPr>
          <w:rFonts w:ascii="Lato" w:hAnsi="Lato"/>
        </w:rPr>
      </w:pPr>
    </w:p>
    <w:sectPr w:rsidR="00DD111F" w:rsidRPr="007F7AAB">
      <w:headerReference w:type="defaul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26EE9" w14:textId="77777777" w:rsidR="00D87742" w:rsidRDefault="00D87742">
      <w:pPr>
        <w:spacing w:after="0" w:line="240" w:lineRule="auto"/>
      </w:pPr>
      <w:r>
        <w:separator/>
      </w:r>
    </w:p>
  </w:endnote>
  <w:endnote w:type="continuationSeparator" w:id="0">
    <w:p w14:paraId="532B7E5A" w14:textId="77777777" w:rsidR="00D87742" w:rsidRDefault="00D87742">
      <w:pPr>
        <w:spacing w:after="0" w:line="240" w:lineRule="auto"/>
      </w:pPr>
      <w:r>
        <w:continuationSeparator/>
      </w:r>
    </w:p>
  </w:endnote>
  <w:endnote w:type="continuationNotice" w:id="1">
    <w:p w14:paraId="490F9504" w14:textId="77777777" w:rsidR="00D87742" w:rsidRDefault="00D877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Lato"/>
    <w:charset w:val="00"/>
    <w:family w:val="swiss"/>
    <w:pitch w:val="variable"/>
    <w:sig w:usb0="E10002FF" w:usb1="5000ECF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D4410" w14:textId="77777777" w:rsidR="00D87742" w:rsidRDefault="00D87742">
      <w:pPr>
        <w:spacing w:after="0" w:line="240" w:lineRule="auto"/>
      </w:pPr>
      <w:r>
        <w:separator/>
      </w:r>
    </w:p>
  </w:footnote>
  <w:footnote w:type="continuationSeparator" w:id="0">
    <w:p w14:paraId="34B19087" w14:textId="77777777" w:rsidR="00D87742" w:rsidRDefault="00D87742">
      <w:pPr>
        <w:spacing w:after="0" w:line="240" w:lineRule="auto"/>
      </w:pPr>
      <w:r>
        <w:continuationSeparator/>
      </w:r>
    </w:p>
  </w:footnote>
  <w:footnote w:type="continuationNotice" w:id="1">
    <w:p w14:paraId="43D6FB71" w14:textId="77777777" w:rsidR="00D87742" w:rsidRDefault="00D877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7866B" w14:textId="785FBB23" w:rsidR="00DC6B88" w:rsidRDefault="4DB8A01D">
    <w:pPr>
      <w:pStyle w:val="Header"/>
    </w:pPr>
    <w:r>
      <w:rPr>
        <w:noProof/>
        <w:lang w:val="ga"/>
      </w:rPr>
      <w:drawing>
        <wp:inline distT="0" distB="0" distL="0" distR="0" wp14:anchorId="6037F5D0" wp14:editId="62DF7B5C">
          <wp:extent cx="1587504"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87504" cy="571500"/>
                  </a:xfrm>
                  <a:prstGeom prst="rect">
                    <a:avLst/>
                  </a:prstGeom>
                </pic:spPr>
              </pic:pic>
            </a:graphicData>
          </a:graphic>
        </wp:inline>
      </w:drawing>
    </w:r>
    <w:r>
      <w:rPr>
        <w:lang w:val="ga"/>
      </w:rPr>
      <w:tab/>
    </w:r>
    <w:r>
      <w:rPr>
        <w:lang w:val="ga"/>
      </w:rPr>
      <w:tab/>
    </w:r>
    <w:r w:rsidR="000B7662">
      <w:rPr>
        <w:noProof/>
      </w:rPr>
      <w:drawing>
        <wp:inline distT="0" distB="0" distL="0" distR="0" wp14:anchorId="0B9B2754" wp14:editId="3BAB1FBA">
          <wp:extent cx="2239010" cy="253365"/>
          <wp:effectExtent l="0" t="0" r="8890" b="0"/>
          <wp:docPr id="8755322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532222"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9010" cy="2533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5F7A6C"/>
    <w:multiLevelType w:val="hybridMultilevel"/>
    <w:tmpl w:val="A7BA33B6"/>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76A27FF1"/>
    <w:multiLevelType w:val="hybridMultilevel"/>
    <w:tmpl w:val="13CE0A5E"/>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num w:numId="1" w16cid:durableId="1247224862">
    <w:abstractNumId w:val="1"/>
  </w:num>
  <w:num w:numId="2" w16cid:durableId="756554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11F"/>
    <w:rsid w:val="0001690D"/>
    <w:rsid w:val="00023E5C"/>
    <w:rsid w:val="0003194B"/>
    <w:rsid w:val="00036642"/>
    <w:rsid w:val="00063895"/>
    <w:rsid w:val="000851A1"/>
    <w:rsid w:val="000852B3"/>
    <w:rsid w:val="000B7662"/>
    <w:rsid w:val="000C7B15"/>
    <w:rsid w:val="000D4EA4"/>
    <w:rsid w:val="000E251A"/>
    <w:rsid w:val="00101E09"/>
    <w:rsid w:val="00104677"/>
    <w:rsid w:val="001065A6"/>
    <w:rsid w:val="00116FDD"/>
    <w:rsid w:val="00120B78"/>
    <w:rsid w:val="00120CFC"/>
    <w:rsid w:val="001222BD"/>
    <w:rsid w:val="00122B3C"/>
    <w:rsid w:val="00131969"/>
    <w:rsid w:val="00137920"/>
    <w:rsid w:val="001424A2"/>
    <w:rsid w:val="00143827"/>
    <w:rsid w:val="0015315F"/>
    <w:rsid w:val="0016728D"/>
    <w:rsid w:val="00171B8F"/>
    <w:rsid w:val="00172A57"/>
    <w:rsid w:val="00174628"/>
    <w:rsid w:val="001748D5"/>
    <w:rsid w:val="001820A4"/>
    <w:rsid w:val="00186142"/>
    <w:rsid w:val="0019727D"/>
    <w:rsid w:val="001A165F"/>
    <w:rsid w:val="001A473E"/>
    <w:rsid w:val="001A6819"/>
    <w:rsid w:val="001B66CE"/>
    <w:rsid w:val="001B7FBC"/>
    <w:rsid w:val="001C16B8"/>
    <w:rsid w:val="001D2E4D"/>
    <w:rsid w:val="001E229C"/>
    <w:rsid w:val="001F1104"/>
    <w:rsid w:val="001F2B47"/>
    <w:rsid w:val="00201B77"/>
    <w:rsid w:val="00215C52"/>
    <w:rsid w:val="0022436B"/>
    <w:rsid w:val="00230AF0"/>
    <w:rsid w:val="00265074"/>
    <w:rsid w:val="00294C14"/>
    <w:rsid w:val="002B3E87"/>
    <w:rsid w:val="002C6D0D"/>
    <w:rsid w:val="002C7F95"/>
    <w:rsid w:val="002D44CF"/>
    <w:rsid w:val="00301C65"/>
    <w:rsid w:val="00306CE5"/>
    <w:rsid w:val="00307579"/>
    <w:rsid w:val="00315027"/>
    <w:rsid w:val="00332973"/>
    <w:rsid w:val="00357244"/>
    <w:rsid w:val="00363AEA"/>
    <w:rsid w:val="00367D59"/>
    <w:rsid w:val="003B7996"/>
    <w:rsid w:val="003C071D"/>
    <w:rsid w:val="003E03E6"/>
    <w:rsid w:val="0042769A"/>
    <w:rsid w:val="00433282"/>
    <w:rsid w:val="00435DEA"/>
    <w:rsid w:val="00472F29"/>
    <w:rsid w:val="00473846"/>
    <w:rsid w:val="00480ADB"/>
    <w:rsid w:val="00487657"/>
    <w:rsid w:val="00494167"/>
    <w:rsid w:val="0049451B"/>
    <w:rsid w:val="004B1F45"/>
    <w:rsid w:val="004E657D"/>
    <w:rsid w:val="0050412F"/>
    <w:rsid w:val="0053010C"/>
    <w:rsid w:val="00535A72"/>
    <w:rsid w:val="00541019"/>
    <w:rsid w:val="00545AA4"/>
    <w:rsid w:val="0055256F"/>
    <w:rsid w:val="00553700"/>
    <w:rsid w:val="00564BB1"/>
    <w:rsid w:val="00583770"/>
    <w:rsid w:val="00595442"/>
    <w:rsid w:val="005A591D"/>
    <w:rsid w:val="005B09E0"/>
    <w:rsid w:val="005B32E0"/>
    <w:rsid w:val="005D6A85"/>
    <w:rsid w:val="005E5350"/>
    <w:rsid w:val="005F3BE4"/>
    <w:rsid w:val="00615757"/>
    <w:rsid w:val="00616BAD"/>
    <w:rsid w:val="00630F9E"/>
    <w:rsid w:val="00637036"/>
    <w:rsid w:val="00637BF9"/>
    <w:rsid w:val="006463F8"/>
    <w:rsid w:val="00672AE2"/>
    <w:rsid w:val="00673F16"/>
    <w:rsid w:val="006848E9"/>
    <w:rsid w:val="006A3C44"/>
    <w:rsid w:val="006A5211"/>
    <w:rsid w:val="006B31EE"/>
    <w:rsid w:val="006B3FB5"/>
    <w:rsid w:val="006D1267"/>
    <w:rsid w:val="006D1DDA"/>
    <w:rsid w:val="006F183F"/>
    <w:rsid w:val="006F3A03"/>
    <w:rsid w:val="00704977"/>
    <w:rsid w:val="0071206E"/>
    <w:rsid w:val="007263E6"/>
    <w:rsid w:val="007310C1"/>
    <w:rsid w:val="00747156"/>
    <w:rsid w:val="007557D1"/>
    <w:rsid w:val="0076380D"/>
    <w:rsid w:val="00774217"/>
    <w:rsid w:val="00784B7B"/>
    <w:rsid w:val="0079538E"/>
    <w:rsid w:val="007B2CE2"/>
    <w:rsid w:val="007B4D13"/>
    <w:rsid w:val="007E1A99"/>
    <w:rsid w:val="007F7AAB"/>
    <w:rsid w:val="00801D6C"/>
    <w:rsid w:val="00811C12"/>
    <w:rsid w:val="00814605"/>
    <w:rsid w:val="00814CEE"/>
    <w:rsid w:val="0083351C"/>
    <w:rsid w:val="008452F2"/>
    <w:rsid w:val="0085452E"/>
    <w:rsid w:val="00875C9F"/>
    <w:rsid w:val="008927C3"/>
    <w:rsid w:val="008A18A1"/>
    <w:rsid w:val="008B21F5"/>
    <w:rsid w:val="008B24AD"/>
    <w:rsid w:val="008C37BE"/>
    <w:rsid w:val="008C6424"/>
    <w:rsid w:val="008D6B1B"/>
    <w:rsid w:val="008D6DDE"/>
    <w:rsid w:val="008E3079"/>
    <w:rsid w:val="00920A77"/>
    <w:rsid w:val="00933640"/>
    <w:rsid w:val="00943F05"/>
    <w:rsid w:val="009515EB"/>
    <w:rsid w:val="00967B2B"/>
    <w:rsid w:val="00985F58"/>
    <w:rsid w:val="009A57F7"/>
    <w:rsid w:val="009B287E"/>
    <w:rsid w:val="009C6CC7"/>
    <w:rsid w:val="009D3AEB"/>
    <w:rsid w:val="009F386C"/>
    <w:rsid w:val="00A056BD"/>
    <w:rsid w:val="00A072A8"/>
    <w:rsid w:val="00A14302"/>
    <w:rsid w:val="00A14D6A"/>
    <w:rsid w:val="00A16729"/>
    <w:rsid w:val="00A220CA"/>
    <w:rsid w:val="00A22617"/>
    <w:rsid w:val="00A46865"/>
    <w:rsid w:val="00A47D7B"/>
    <w:rsid w:val="00A73578"/>
    <w:rsid w:val="00A85B9F"/>
    <w:rsid w:val="00A869A4"/>
    <w:rsid w:val="00AB13E5"/>
    <w:rsid w:val="00AC1562"/>
    <w:rsid w:val="00AC1992"/>
    <w:rsid w:val="00AC3846"/>
    <w:rsid w:val="00AE07E0"/>
    <w:rsid w:val="00AE52CC"/>
    <w:rsid w:val="00AE5754"/>
    <w:rsid w:val="00B02FCE"/>
    <w:rsid w:val="00B106C9"/>
    <w:rsid w:val="00B27CEC"/>
    <w:rsid w:val="00B438FE"/>
    <w:rsid w:val="00B557FE"/>
    <w:rsid w:val="00B55F83"/>
    <w:rsid w:val="00B579BB"/>
    <w:rsid w:val="00B57CCC"/>
    <w:rsid w:val="00B60B1C"/>
    <w:rsid w:val="00B6634C"/>
    <w:rsid w:val="00B77120"/>
    <w:rsid w:val="00B94AE1"/>
    <w:rsid w:val="00BB231C"/>
    <w:rsid w:val="00BB28E7"/>
    <w:rsid w:val="00BC0ECD"/>
    <w:rsid w:val="00BC6857"/>
    <w:rsid w:val="00BD4556"/>
    <w:rsid w:val="00BD547F"/>
    <w:rsid w:val="00BE21E8"/>
    <w:rsid w:val="00BF2B40"/>
    <w:rsid w:val="00C074B6"/>
    <w:rsid w:val="00C170F3"/>
    <w:rsid w:val="00C25E0E"/>
    <w:rsid w:val="00C313DD"/>
    <w:rsid w:val="00C3719A"/>
    <w:rsid w:val="00C451D7"/>
    <w:rsid w:val="00C45B05"/>
    <w:rsid w:val="00C46622"/>
    <w:rsid w:val="00C60036"/>
    <w:rsid w:val="00C77C9F"/>
    <w:rsid w:val="00C84C3C"/>
    <w:rsid w:val="00C9567D"/>
    <w:rsid w:val="00CA6D11"/>
    <w:rsid w:val="00CC1D4F"/>
    <w:rsid w:val="00CC2B8E"/>
    <w:rsid w:val="00CC6019"/>
    <w:rsid w:val="00CD1C96"/>
    <w:rsid w:val="00CF46D8"/>
    <w:rsid w:val="00D05FF1"/>
    <w:rsid w:val="00D11366"/>
    <w:rsid w:val="00D2451E"/>
    <w:rsid w:val="00D41653"/>
    <w:rsid w:val="00D4266D"/>
    <w:rsid w:val="00D525D5"/>
    <w:rsid w:val="00D579B7"/>
    <w:rsid w:val="00D87742"/>
    <w:rsid w:val="00DA1112"/>
    <w:rsid w:val="00DB0C10"/>
    <w:rsid w:val="00DC14CC"/>
    <w:rsid w:val="00DC6B88"/>
    <w:rsid w:val="00DD111F"/>
    <w:rsid w:val="00DE7009"/>
    <w:rsid w:val="00E03ED3"/>
    <w:rsid w:val="00E0503D"/>
    <w:rsid w:val="00E131D2"/>
    <w:rsid w:val="00E17EC6"/>
    <w:rsid w:val="00E41E88"/>
    <w:rsid w:val="00E529B1"/>
    <w:rsid w:val="00E561E3"/>
    <w:rsid w:val="00E63B2B"/>
    <w:rsid w:val="00E72554"/>
    <w:rsid w:val="00E72D5C"/>
    <w:rsid w:val="00E90960"/>
    <w:rsid w:val="00E91D3A"/>
    <w:rsid w:val="00E946D5"/>
    <w:rsid w:val="00EC2DB3"/>
    <w:rsid w:val="00ED22AA"/>
    <w:rsid w:val="00EE10D2"/>
    <w:rsid w:val="00EE46E6"/>
    <w:rsid w:val="00EF0E27"/>
    <w:rsid w:val="00F0089C"/>
    <w:rsid w:val="00F055BD"/>
    <w:rsid w:val="00F15961"/>
    <w:rsid w:val="00F174DE"/>
    <w:rsid w:val="00F17DC3"/>
    <w:rsid w:val="00F225BC"/>
    <w:rsid w:val="00F23DA7"/>
    <w:rsid w:val="00F3460F"/>
    <w:rsid w:val="00F3676D"/>
    <w:rsid w:val="00F6400C"/>
    <w:rsid w:val="00F65A25"/>
    <w:rsid w:val="00FD1D05"/>
    <w:rsid w:val="00FD365D"/>
    <w:rsid w:val="00FD5DE1"/>
    <w:rsid w:val="00FE1493"/>
    <w:rsid w:val="00FE3687"/>
    <w:rsid w:val="00FF2E35"/>
    <w:rsid w:val="00FF4A93"/>
    <w:rsid w:val="00FF4E56"/>
    <w:rsid w:val="1BA81416"/>
    <w:rsid w:val="4661A4D6"/>
    <w:rsid w:val="4DB8A01D"/>
    <w:rsid w:val="532320B7"/>
    <w:rsid w:val="5A82FD61"/>
    <w:rsid w:val="71C5F4D2"/>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F17F1"/>
  <w15:chartTrackingRefBased/>
  <w15:docId w15:val="{8B1E2712-D7EC-4640-8816-CAB61788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11F"/>
    <w:rPr>
      <w:lang w:val="en-GB"/>
    </w:rPr>
  </w:style>
  <w:style w:type="paragraph" w:styleId="Heading1">
    <w:name w:val="heading 1"/>
    <w:basedOn w:val="Normal"/>
    <w:link w:val="Heading1Char"/>
    <w:uiPriority w:val="9"/>
    <w:qFormat/>
    <w:rsid w:val="00BB28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111F"/>
    <w:rPr>
      <w:color w:val="0563C1" w:themeColor="hyperlink"/>
      <w:u w:val="single"/>
    </w:rPr>
  </w:style>
  <w:style w:type="table" w:styleId="TableGrid">
    <w:name w:val="Table Grid"/>
    <w:basedOn w:val="TableNormal"/>
    <w:uiPriority w:val="39"/>
    <w:rsid w:val="00DD111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111F"/>
    <w:pPr>
      <w:ind w:left="720"/>
      <w:contextualSpacing/>
    </w:pPr>
  </w:style>
  <w:style w:type="paragraph" w:styleId="Header">
    <w:name w:val="header"/>
    <w:basedOn w:val="Normal"/>
    <w:link w:val="HeaderChar"/>
    <w:uiPriority w:val="99"/>
    <w:unhideWhenUsed/>
    <w:rsid w:val="00DD11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111F"/>
    <w:rPr>
      <w:lang w:val="en-GB"/>
    </w:rPr>
  </w:style>
  <w:style w:type="character" w:styleId="CommentReference">
    <w:name w:val="annotation reference"/>
    <w:basedOn w:val="DefaultParagraphFont"/>
    <w:uiPriority w:val="99"/>
    <w:semiHidden/>
    <w:unhideWhenUsed/>
    <w:rsid w:val="00DD111F"/>
    <w:rPr>
      <w:sz w:val="16"/>
      <w:szCs w:val="16"/>
    </w:rPr>
  </w:style>
  <w:style w:type="paragraph" w:styleId="CommentText">
    <w:name w:val="annotation text"/>
    <w:basedOn w:val="Normal"/>
    <w:link w:val="CommentTextChar"/>
    <w:uiPriority w:val="99"/>
    <w:semiHidden/>
    <w:unhideWhenUsed/>
    <w:rsid w:val="00DD111F"/>
    <w:pPr>
      <w:spacing w:line="240" w:lineRule="auto"/>
    </w:pPr>
    <w:rPr>
      <w:sz w:val="20"/>
      <w:szCs w:val="20"/>
    </w:rPr>
  </w:style>
  <w:style w:type="character" w:customStyle="1" w:styleId="CommentTextChar">
    <w:name w:val="Comment Text Char"/>
    <w:basedOn w:val="DefaultParagraphFont"/>
    <w:link w:val="CommentText"/>
    <w:uiPriority w:val="99"/>
    <w:semiHidden/>
    <w:rsid w:val="00DD111F"/>
    <w:rPr>
      <w:sz w:val="20"/>
      <w:szCs w:val="20"/>
      <w:lang w:val="en-GB"/>
    </w:rPr>
  </w:style>
  <w:style w:type="paragraph" w:customStyle="1" w:styleId="paragraph">
    <w:name w:val="paragraph"/>
    <w:basedOn w:val="Normal"/>
    <w:rsid w:val="00DD11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D111F"/>
  </w:style>
  <w:style w:type="paragraph" w:styleId="BalloonText">
    <w:name w:val="Balloon Text"/>
    <w:basedOn w:val="Normal"/>
    <w:link w:val="BalloonTextChar"/>
    <w:uiPriority w:val="99"/>
    <w:semiHidden/>
    <w:unhideWhenUsed/>
    <w:rsid w:val="00DD11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11F"/>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472F29"/>
    <w:rPr>
      <w:color w:val="605E5C"/>
      <w:shd w:val="clear" w:color="auto" w:fill="E1DFDD"/>
    </w:rPr>
  </w:style>
  <w:style w:type="paragraph" w:styleId="Footer">
    <w:name w:val="footer"/>
    <w:basedOn w:val="Normal"/>
    <w:link w:val="FooterChar"/>
    <w:uiPriority w:val="99"/>
    <w:unhideWhenUsed/>
    <w:rsid w:val="005D6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A85"/>
    <w:rPr>
      <w:lang w:val="en-GB"/>
    </w:rPr>
  </w:style>
  <w:style w:type="character" w:styleId="FollowedHyperlink">
    <w:name w:val="FollowedHyperlink"/>
    <w:basedOn w:val="DefaultParagraphFont"/>
    <w:uiPriority w:val="99"/>
    <w:semiHidden/>
    <w:unhideWhenUsed/>
    <w:rsid w:val="00023E5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01690D"/>
    <w:rPr>
      <w:b/>
      <w:bCs/>
    </w:rPr>
  </w:style>
  <w:style w:type="character" w:customStyle="1" w:styleId="CommentSubjectChar">
    <w:name w:val="Comment Subject Char"/>
    <w:basedOn w:val="CommentTextChar"/>
    <w:link w:val="CommentSubject"/>
    <w:uiPriority w:val="99"/>
    <w:semiHidden/>
    <w:rsid w:val="0001690D"/>
    <w:rPr>
      <w:b/>
      <w:bCs/>
      <w:sz w:val="20"/>
      <w:szCs w:val="20"/>
      <w:lang w:val="en-GB"/>
    </w:rPr>
  </w:style>
  <w:style w:type="character" w:customStyle="1" w:styleId="Heading1Char">
    <w:name w:val="Heading 1 Char"/>
    <w:basedOn w:val="DefaultParagraphFont"/>
    <w:link w:val="Heading1"/>
    <w:uiPriority w:val="9"/>
    <w:rsid w:val="00BB28E7"/>
    <w:rPr>
      <w:rFonts w:ascii="Times New Roman" w:eastAsia="Times New Roman" w:hAnsi="Times New Roman" w:cs="Times New Roman"/>
      <w:b/>
      <w:bCs/>
      <w:kern w:val="36"/>
      <w:sz w:val="48"/>
      <w:szCs w:val="48"/>
      <w:lang w:val="en-GB" w:eastAsia="en-GB"/>
    </w:rPr>
  </w:style>
  <w:style w:type="character" w:styleId="UnresolvedMention">
    <w:name w:val="Unresolved Mention"/>
    <w:basedOn w:val="DefaultParagraphFont"/>
    <w:uiPriority w:val="99"/>
    <w:semiHidden/>
    <w:unhideWhenUsed/>
    <w:rsid w:val="0003194B"/>
    <w:rPr>
      <w:color w:val="605E5C"/>
      <w:shd w:val="clear" w:color="auto" w:fill="E1DFDD"/>
    </w:rPr>
  </w:style>
  <w:style w:type="character" w:styleId="Strong">
    <w:name w:val="Strong"/>
    <w:basedOn w:val="DefaultParagraphFont"/>
    <w:uiPriority w:val="22"/>
    <w:qFormat/>
    <w:rsid w:val="00FF4A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06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yperlink" Target="https://www.aistearsiolta.ie/en/play/self-evaluation-tools-/self-evaluation-tool-learning-through-play-3-6-years-.pdf" TargetMode="External"/><Relationship Id="rId39" Type="http://schemas.openxmlformats.org/officeDocument/2006/relationships/header" Target="header1.xml"/><Relationship Id="rId21" Type="http://schemas.openxmlformats.org/officeDocument/2006/relationships/hyperlink" Target="https://www.aistearsiolta.ie/en/play/examples-and-ideas-for-practice/making-adequate-time-for-play-birth-6-1.html" TargetMode="External"/><Relationship Id="rId34" Type="http://schemas.openxmlformats.org/officeDocument/2006/relationships/image" Target="media/image14.sv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svg"/><Relationship Id="rId20" Type="http://schemas.openxmlformats.org/officeDocument/2006/relationships/hyperlink" Target="https://www.aistearsiolta.ie/en/play/examples-and-ideas-for-practice/why-is-play-import-for-young-children-3-6-years-.html" TargetMode="External"/><Relationship Id="rId29" Type="http://schemas.openxmlformats.org/officeDocument/2006/relationships/image" Target="media/image11.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istearsiolta.ie/ga/intreoir-agus-bunchlocha-an-churaclaim/aistear-siolta-documents/follaine-agus-leas.pdf" TargetMode="External"/><Relationship Id="rId24" Type="http://schemas.openxmlformats.org/officeDocument/2006/relationships/image" Target="media/image7.png"/><Relationship Id="rId32" Type="http://schemas.openxmlformats.org/officeDocument/2006/relationships/hyperlink" Target="http://www.aistearsiolta.ie" TargetMode="External"/><Relationship Id="rId37" Type="http://schemas.openxmlformats.org/officeDocument/2006/relationships/hyperlink" Target="https://knowledge.barnardos.ie/handle/20.500.13085/158"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aistearsiolta.ie/ga/s-gradh/acmhainni-le-comhroinnt/aguisin-1-acmhainni-don-sugradh.pdf" TargetMode="External"/><Relationship Id="rId28" Type="http://schemas.openxmlformats.org/officeDocument/2006/relationships/image" Target="media/image10.svg"/><Relationship Id="rId36" Type="http://schemas.openxmlformats.org/officeDocument/2006/relationships/hyperlink" Target="https://knowledge.barnardos.ie/handle/20.500.13085/238" TargetMode="External"/><Relationship Id="rId10" Type="http://schemas.openxmlformats.org/officeDocument/2006/relationships/endnotes" Target="endnotes.xml"/><Relationship Id="rId19" Type="http://schemas.openxmlformats.org/officeDocument/2006/relationships/image" Target="media/image6.svg"/><Relationship Id="rId31" Type="http://schemas.openxmlformats.org/officeDocument/2006/relationships/hyperlink" Target="http://aistearsiolta.ie/en/Introduction/Action-planning-tool-for-Siolta-and-Aistear/Action-planning-tool-for-Siolta-and-Aistear.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svg"/><Relationship Id="rId22" Type="http://schemas.openxmlformats.org/officeDocument/2006/relationships/hyperlink" Target="http://www.aistearsiolta.ie/en/play/examples-and-ideas-for-practice/play-and-playfulness-versus-other-learning-activities-birth-6-years-.html" TargetMode="External"/><Relationship Id="rId27" Type="http://schemas.openxmlformats.org/officeDocument/2006/relationships/image" Target="media/image9.png"/><Relationship Id="rId30" Type="http://schemas.openxmlformats.org/officeDocument/2006/relationships/image" Target="media/image12.svg"/><Relationship Id="rId35" Type="http://schemas.openxmlformats.org/officeDocument/2006/relationships/hyperlink" Target="https://knowledge.barnardos.ie/handle/20.500.13085/181"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aistearsiolta.ie/ga/intreoir-agus-bunchlocha-an-churaclaim/forbhreathnu/bunchlocha-an-churaclaim-leargas-ginearalta.pdf" TargetMode="External"/><Relationship Id="rId17" Type="http://schemas.openxmlformats.org/officeDocument/2006/relationships/hyperlink" Target="https://www.aistearsiolta.ie/ga/s-gradh/forbhreathnu/foghlaim-tri-mhean-an-tsugartha-leargas-ginearalta.pdf" TargetMode="External"/><Relationship Id="rId25" Type="http://schemas.openxmlformats.org/officeDocument/2006/relationships/image" Target="media/image8.svg"/><Relationship Id="rId33" Type="http://schemas.openxmlformats.org/officeDocument/2006/relationships/image" Target="media/image13.png"/><Relationship Id="rId38" Type="http://schemas.openxmlformats.org/officeDocument/2006/relationships/hyperlink" Target="https://www.barnardos.ie/learning-development/training/elearning/children-learning-in-natural-outdoor-environment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49CB542D99924E8D58234FEB9EFC28" ma:contentTypeVersion="6" ma:contentTypeDescription="Create a new document." ma:contentTypeScope="" ma:versionID="e160cbf674133bf5f9c9087ed23644a9">
  <xsd:schema xmlns:xsd="http://www.w3.org/2001/XMLSchema" xmlns:xs="http://www.w3.org/2001/XMLSchema" xmlns:p="http://schemas.microsoft.com/office/2006/metadata/properties" xmlns:ns2="5408af21-b965-4dc8-a97c-ddd7b944f5db" xmlns:ns3="a11f0660-92c1-4371-af0b-86e7a21688e6" targetNamespace="http://schemas.microsoft.com/office/2006/metadata/properties" ma:root="true" ma:fieldsID="7c8473f00b3cfb3cdea462fa045c0e7d" ns2:_="" ns3:_="">
    <xsd:import namespace="5408af21-b965-4dc8-a97c-ddd7b944f5db"/>
    <xsd:import namespace="a11f0660-92c1-4371-af0b-86e7a21688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8af21-b965-4dc8-a97c-ddd7b944f5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1f0660-92c1-4371-af0b-86e7a21688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a11f0660-92c1-4371-af0b-86e7a21688e6">
      <UserInfo>
        <DisplayName>Arlene Forster</DisplayName>
        <AccountId>20</AccountId>
        <AccountType/>
      </UserInfo>
      <UserInfo>
        <DisplayName>Jacqueline Fallon</DisplayName>
        <AccountId>14</AccountId>
        <AccountType/>
      </UserInfo>
      <UserInfo>
        <DisplayName>Mary Daly</DisplayName>
        <AccountId>19</AccountId>
        <AccountType/>
      </UserInfo>
      <UserInfo>
        <DisplayName>Jacinta Regan</DisplayName>
        <AccountId>41</AccountId>
        <AccountType/>
      </UserInfo>
      <UserInfo>
        <DisplayName>Derek Grant</DisplayName>
        <AccountId>21</AccountId>
        <AccountType/>
      </UserInfo>
      <UserInfo>
        <DisplayName>Lorraine Farrell</DisplayName>
        <AccountId>6</AccountId>
        <AccountType/>
      </UserInfo>
    </SharedWithUsers>
  </documentManagement>
</p:properties>
</file>

<file path=customXml/itemProps1.xml><?xml version="1.0" encoding="utf-8"?>
<ds:datastoreItem xmlns:ds="http://schemas.openxmlformats.org/officeDocument/2006/customXml" ds:itemID="{CF34627C-26B6-4DF4-B73F-0DC734753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8af21-b965-4dc8-a97c-ddd7b944f5db"/>
    <ds:schemaRef ds:uri="a11f0660-92c1-4371-af0b-86e7a21688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B9C6CE-A5C0-449B-9754-B6FDD9204C76}">
  <ds:schemaRefs>
    <ds:schemaRef ds:uri="http://schemas.microsoft.com/sharepoint/v3/contenttype/forms"/>
  </ds:schemaRefs>
</ds:datastoreItem>
</file>

<file path=customXml/itemProps3.xml><?xml version="1.0" encoding="utf-8"?>
<ds:datastoreItem xmlns:ds="http://schemas.openxmlformats.org/officeDocument/2006/customXml" ds:itemID="{FDFD3729-A949-424B-8EE3-C4A07AFA469A}">
  <ds:schemaRefs>
    <ds:schemaRef ds:uri="http://schemas.openxmlformats.org/officeDocument/2006/bibliography"/>
  </ds:schemaRefs>
</ds:datastoreItem>
</file>

<file path=customXml/itemProps4.xml><?xml version="1.0" encoding="utf-8"?>
<ds:datastoreItem xmlns:ds="http://schemas.openxmlformats.org/officeDocument/2006/customXml" ds:itemID="{64CB04DF-C76A-4D1F-9E8B-575CACC2CD5E}">
  <ds:schemaRefs>
    <ds:schemaRef ds:uri="http://schemas.microsoft.com/office/2006/metadata/properties"/>
    <ds:schemaRef ds:uri="http://schemas.microsoft.com/office/infopath/2007/PartnerControls"/>
    <ds:schemaRef ds:uri="a11f0660-92c1-4371-af0b-86e7a21688e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924</Words>
  <Characters>5270</Characters>
  <Application>Microsoft Office Word</Application>
  <DocSecurity>0</DocSecurity>
  <Lines>43</Lines>
  <Paragraphs>12</Paragraphs>
  <ScaleCrop>false</ScaleCrop>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Grant</dc:creator>
  <cp:keywords/>
  <dc:description/>
  <cp:lastModifiedBy>Freyja Quigley</cp:lastModifiedBy>
  <cp:revision>34</cp:revision>
  <cp:lastPrinted>2021-04-28T13:17:00Z</cp:lastPrinted>
  <dcterms:created xsi:type="dcterms:W3CDTF">2022-12-06T14:54:00Z</dcterms:created>
  <dcterms:modified xsi:type="dcterms:W3CDTF">2024-07-12T14:45:00Z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0x0101005849CB542D99924E8D58234FEB9EFC28</vt:lpwstr>
  </property>
</Properties>
</file>